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6EC5" w:rsidRPr="00B72236" w:rsidRDefault="00C56EC5" w:rsidP="00C56EC5"/>
    <w:p w:rsidR="00C56EC5" w:rsidRPr="00B72236" w:rsidRDefault="00C56EC5" w:rsidP="00C56EC5">
      <w:pPr>
        <w:jc w:val="center"/>
        <w:rPr>
          <w:rFonts w:cstheme="minorHAnsi"/>
          <w:b/>
          <w:bCs/>
          <w:color w:val="000000" w:themeColor="text1"/>
        </w:rPr>
      </w:pPr>
      <w:r w:rsidRPr="00B72236">
        <w:rPr>
          <w:rFonts w:cstheme="minorHAnsi"/>
          <w:b/>
          <w:bCs/>
          <w:color w:val="000000" w:themeColor="text1"/>
        </w:rPr>
        <w:t>DCMGA Board Meeting March 9, 2026 Minutes</w:t>
      </w:r>
    </w:p>
    <w:p w:rsidR="00C56EC5" w:rsidRPr="00B72236" w:rsidRDefault="00C56EC5" w:rsidP="00C56EC5">
      <w:pPr>
        <w:rPr>
          <w:rFonts w:cstheme="minorHAnsi"/>
          <w:b/>
          <w:bCs/>
          <w:color w:val="000000" w:themeColor="text1"/>
        </w:rPr>
      </w:pPr>
    </w:p>
    <w:p w:rsidR="00C56EC5" w:rsidRPr="00B72236" w:rsidRDefault="00C56EC5" w:rsidP="00C56EC5">
      <w:pPr>
        <w:spacing w:after="40"/>
        <w:rPr>
          <w:rFonts w:cstheme="minorHAnsi"/>
          <w:color w:val="000000" w:themeColor="text1"/>
        </w:rPr>
      </w:pPr>
      <w:r w:rsidRPr="00B72236">
        <w:rPr>
          <w:rFonts w:cstheme="minorHAnsi"/>
          <w:b/>
          <w:bCs/>
          <w:color w:val="000000" w:themeColor="text1"/>
        </w:rPr>
        <w:t>Attending</w:t>
      </w:r>
      <w:r w:rsidRPr="00B72236">
        <w:rPr>
          <w:rFonts w:cstheme="minorHAnsi"/>
          <w:color w:val="000000" w:themeColor="text1"/>
        </w:rPr>
        <w:t>:</w:t>
      </w:r>
    </w:p>
    <w:p w:rsidR="00C56EC5" w:rsidRPr="00B72236" w:rsidRDefault="00C56EC5" w:rsidP="00C56EC5">
      <w:pPr>
        <w:spacing w:after="40"/>
        <w:rPr>
          <w:rFonts w:cstheme="minorHAnsi"/>
          <w:color w:val="000000" w:themeColor="text1"/>
        </w:rPr>
      </w:pPr>
    </w:p>
    <w:p w:rsidR="00C56EC5" w:rsidRPr="00B72236" w:rsidRDefault="00C56EC5" w:rsidP="00C56EC5">
      <w:pPr>
        <w:spacing w:after="40"/>
        <w:rPr>
          <w:rFonts w:cstheme="minorHAnsi"/>
          <w:b/>
          <w:bCs/>
          <w:color w:val="000000" w:themeColor="text1"/>
        </w:rPr>
      </w:pPr>
      <w:r w:rsidRPr="00B72236">
        <w:rPr>
          <w:rFonts w:cstheme="minorHAnsi"/>
          <w:b/>
          <w:bCs/>
          <w:color w:val="000000" w:themeColor="text1"/>
        </w:rPr>
        <w:t>Board of Directors:</w:t>
      </w:r>
    </w:p>
    <w:p w:rsidR="00C56EC5" w:rsidRPr="00B72236" w:rsidRDefault="00C56EC5" w:rsidP="00C56EC5">
      <w:pPr>
        <w:spacing w:after="40"/>
        <w:rPr>
          <w:rFonts w:cstheme="minorHAnsi"/>
          <w:color w:val="000000" w:themeColor="text1"/>
        </w:rPr>
      </w:pPr>
      <w:r w:rsidRPr="00B72236">
        <w:rPr>
          <w:rFonts w:cstheme="minorHAnsi"/>
          <w:color w:val="000000" w:themeColor="text1"/>
        </w:rPr>
        <w:t>Zandra Faris – President</w:t>
      </w:r>
    </w:p>
    <w:p w:rsidR="00C56EC5" w:rsidRPr="00B72236" w:rsidRDefault="00C56EC5" w:rsidP="00C56EC5">
      <w:pPr>
        <w:spacing w:after="40"/>
        <w:rPr>
          <w:rStyle w:val="Strong"/>
          <w:rFonts w:cstheme="minorHAnsi"/>
          <w:b w:val="0"/>
          <w:bCs w:val="0"/>
        </w:rPr>
      </w:pPr>
      <w:r w:rsidRPr="00B72236">
        <w:rPr>
          <w:rStyle w:val="Strong"/>
          <w:rFonts w:cstheme="minorHAnsi"/>
          <w:b w:val="0"/>
          <w:bCs w:val="0"/>
        </w:rPr>
        <w:t xml:space="preserve">Lisa Loughmiller </w:t>
      </w:r>
      <w:r w:rsidRPr="00B72236">
        <w:rPr>
          <w:rFonts w:cstheme="minorHAnsi"/>
        </w:rPr>
        <w:t>—</w:t>
      </w:r>
      <w:r w:rsidRPr="00B72236">
        <w:rPr>
          <w:rStyle w:val="Strong"/>
          <w:rFonts w:cstheme="minorHAnsi"/>
          <w:b w:val="0"/>
          <w:bCs w:val="0"/>
        </w:rPr>
        <w:t xml:space="preserve"> First Vice President, Fundraising</w:t>
      </w:r>
    </w:p>
    <w:p w:rsidR="00C56EC5" w:rsidRPr="00B72236" w:rsidRDefault="00C56EC5" w:rsidP="00C56EC5">
      <w:pPr>
        <w:spacing w:after="40"/>
        <w:rPr>
          <w:rStyle w:val="Strong"/>
          <w:rFonts w:cstheme="minorHAnsi"/>
          <w:b w:val="0"/>
          <w:bCs w:val="0"/>
        </w:rPr>
      </w:pPr>
      <w:r w:rsidRPr="00B72236">
        <w:rPr>
          <w:rStyle w:val="Strong"/>
          <w:rFonts w:cstheme="minorHAnsi"/>
          <w:b w:val="0"/>
          <w:bCs w:val="0"/>
        </w:rPr>
        <w:t xml:space="preserve">Janet Lane </w:t>
      </w:r>
      <w:r w:rsidRPr="00B72236">
        <w:rPr>
          <w:rFonts w:cstheme="minorHAnsi"/>
        </w:rPr>
        <w:t>—</w:t>
      </w:r>
      <w:r w:rsidRPr="00B72236">
        <w:rPr>
          <w:rStyle w:val="Strong"/>
          <w:rFonts w:cstheme="minorHAnsi"/>
          <w:b w:val="0"/>
          <w:bCs w:val="0"/>
        </w:rPr>
        <w:t xml:space="preserve"> Second Vice President, Member Services</w:t>
      </w:r>
    </w:p>
    <w:p w:rsidR="00C56EC5" w:rsidRPr="00B72236" w:rsidRDefault="00C56EC5" w:rsidP="00C56EC5">
      <w:pPr>
        <w:spacing w:after="40"/>
        <w:rPr>
          <w:rStyle w:val="Strong"/>
          <w:rFonts w:cstheme="minorHAnsi"/>
          <w:b w:val="0"/>
          <w:bCs w:val="0"/>
        </w:rPr>
      </w:pPr>
      <w:r w:rsidRPr="00B72236">
        <w:rPr>
          <w:rStyle w:val="Strong"/>
          <w:rFonts w:cstheme="minorHAnsi"/>
          <w:b w:val="0"/>
          <w:bCs w:val="0"/>
        </w:rPr>
        <w:t xml:space="preserve">Christine Lichtenwalter </w:t>
      </w:r>
      <w:r w:rsidRPr="00B72236">
        <w:rPr>
          <w:rFonts w:cstheme="minorHAnsi"/>
        </w:rPr>
        <w:t>—</w:t>
      </w:r>
      <w:r w:rsidRPr="00B72236">
        <w:rPr>
          <w:rStyle w:val="Strong"/>
          <w:rFonts w:cstheme="minorHAnsi"/>
          <w:b w:val="0"/>
          <w:bCs w:val="0"/>
        </w:rPr>
        <w:t> Secretary</w:t>
      </w:r>
    </w:p>
    <w:p w:rsidR="00C56EC5" w:rsidRPr="00B72236" w:rsidRDefault="00C56EC5" w:rsidP="00C56EC5">
      <w:pPr>
        <w:spacing w:after="40"/>
        <w:rPr>
          <w:rStyle w:val="Strong"/>
          <w:rFonts w:cstheme="minorHAnsi"/>
          <w:b w:val="0"/>
          <w:bCs w:val="0"/>
        </w:rPr>
      </w:pPr>
      <w:r w:rsidRPr="00B72236">
        <w:rPr>
          <w:rStyle w:val="Strong"/>
          <w:rFonts w:cstheme="minorHAnsi"/>
          <w:b w:val="0"/>
          <w:bCs w:val="0"/>
        </w:rPr>
        <w:t xml:space="preserve">Lorraine Hellinghausen </w:t>
      </w:r>
      <w:r w:rsidRPr="00B72236">
        <w:rPr>
          <w:rFonts w:cstheme="minorHAnsi"/>
        </w:rPr>
        <w:t>—</w:t>
      </w:r>
      <w:r w:rsidRPr="00B72236">
        <w:rPr>
          <w:rStyle w:val="Strong"/>
          <w:rFonts w:cstheme="minorHAnsi"/>
          <w:b w:val="0"/>
          <w:bCs w:val="0"/>
        </w:rPr>
        <w:t xml:space="preserve"> Director-at-Large, Project Maintenance and Volunteer Engagement</w:t>
      </w:r>
    </w:p>
    <w:p w:rsidR="00C56EC5" w:rsidRPr="00B72236" w:rsidRDefault="00C56EC5" w:rsidP="00C56EC5">
      <w:pPr>
        <w:spacing w:after="40"/>
        <w:rPr>
          <w:rFonts w:cstheme="minorHAnsi"/>
        </w:rPr>
      </w:pPr>
      <w:r w:rsidRPr="00B72236">
        <w:rPr>
          <w:rStyle w:val="Strong"/>
          <w:rFonts w:cstheme="minorHAnsi"/>
          <w:b w:val="0"/>
          <w:bCs w:val="0"/>
        </w:rPr>
        <w:t xml:space="preserve">Tamara Luce </w:t>
      </w:r>
      <w:r w:rsidRPr="00B72236">
        <w:rPr>
          <w:rFonts w:cstheme="minorHAnsi"/>
        </w:rPr>
        <w:t>—</w:t>
      </w:r>
      <w:r w:rsidRPr="00B72236">
        <w:rPr>
          <w:rStyle w:val="Strong"/>
          <w:rFonts w:cstheme="minorHAnsi"/>
          <w:b w:val="0"/>
          <w:bCs w:val="0"/>
        </w:rPr>
        <w:t xml:space="preserve"> Treasurer</w:t>
      </w:r>
    </w:p>
    <w:p w:rsidR="00C56EC5" w:rsidRPr="00B72236" w:rsidRDefault="00C56EC5" w:rsidP="00C56EC5">
      <w:pPr>
        <w:spacing w:after="40"/>
        <w:rPr>
          <w:rFonts w:cstheme="minorHAnsi"/>
          <w:color w:val="000000" w:themeColor="text1"/>
        </w:rPr>
      </w:pPr>
      <w:r w:rsidRPr="00B72236">
        <w:rPr>
          <w:rFonts w:cstheme="minorHAnsi"/>
          <w:color w:val="000000" w:themeColor="text1"/>
        </w:rPr>
        <w:t>Cynthia Jones – Director-at-Large, Communications</w:t>
      </w:r>
    </w:p>
    <w:p w:rsidR="006C4E2E" w:rsidRPr="00B72236" w:rsidRDefault="006C4E2E" w:rsidP="006C4E2E">
      <w:r w:rsidRPr="00B72236">
        <w:t>Amy Monroe— Director-at-Large, Awards &amp; Recognition, Scholarships</w:t>
      </w:r>
    </w:p>
    <w:p w:rsidR="00C56EC5" w:rsidRPr="00B72236" w:rsidRDefault="00C56EC5" w:rsidP="00C56EC5">
      <w:pPr>
        <w:spacing w:after="40"/>
        <w:rPr>
          <w:rStyle w:val="Strong"/>
          <w:rFonts w:cstheme="minorHAnsi"/>
          <w:b w:val="0"/>
          <w:bCs w:val="0"/>
        </w:rPr>
      </w:pPr>
    </w:p>
    <w:p w:rsidR="00C56EC5" w:rsidRPr="00B72236" w:rsidRDefault="00C56EC5" w:rsidP="00C56EC5">
      <w:pPr>
        <w:spacing w:after="40"/>
        <w:rPr>
          <w:rStyle w:val="Strong"/>
          <w:rFonts w:cstheme="minorHAnsi"/>
          <w:color w:val="000000" w:themeColor="text1"/>
        </w:rPr>
      </w:pPr>
      <w:r w:rsidRPr="00B72236">
        <w:rPr>
          <w:rStyle w:val="Strong"/>
          <w:rFonts w:cstheme="minorHAnsi"/>
        </w:rPr>
        <w:t>Parliamentarian</w:t>
      </w:r>
    </w:p>
    <w:p w:rsidR="00C56EC5" w:rsidRPr="00B72236" w:rsidRDefault="00C56EC5" w:rsidP="00C56EC5">
      <w:pPr>
        <w:spacing w:after="40"/>
        <w:rPr>
          <w:rFonts w:cstheme="minorHAnsi"/>
          <w:color w:val="000000" w:themeColor="text1"/>
        </w:rPr>
      </w:pPr>
      <w:r w:rsidRPr="00B72236">
        <w:rPr>
          <w:rStyle w:val="Strong"/>
          <w:rFonts w:cstheme="minorHAnsi"/>
          <w:b w:val="0"/>
          <w:bCs w:val="0"/>
          <w:color w:val="000000" w:themeColor="text1"/>
        </w:rPr>
        <w:t>Barbara Anderson</w:t>
      </w:r>
    </w:p>
    <w:p w:rsidR="00C56EC5" w:rsidRPr="00B72236" w:rsidRDefault="00C56EC5" w:rsidP="00C56EC5">
      <w:pPr>
        <w:rPr>
          <w:rFonts w:cstheme="minorHAnsi"/>
          <w:b/>
          <w:color w:val="000000" w:themeColor="text1"/>
        </w:rPr>
      </w:pPr>
    </w:p>
    <w:p w:rsidR="00C56EC5" w:rsidRPr="00B72236" w:rsidRDefault="00C56EC5" w:rsidP="00C56EC5">
      <w:pPr>
        <w:spacing w:after="40"/>
        <w:rPr>
          <w:rFonts w:cstheme="minorHAnsi"/>
          <w:b/>
          <w:bCs/>
          <w:color w:val="000000" w:themeColor="text1"/>
        </w:rPr>
      </w:pPr>
      <w:r w:rsidRPr="00B72236">
        <w:rPr>
          <w:rFonts w:cstheme="minorHAnsi"/>
          <w:b/>
          <w:bCs/>
          <w:color w:val="000000" w:themeColor="text1"/>
        </w:rPr>
        <w:t xml:space="preserve">AgriLife Extension Dallas County Agent </w:t>
      </w:r>
    </w:p>
    <w:p w:rsidR="00C56EC5" w:rsidRPr="00B72236" w:rsidRDefault="00C56EC5" w:rsidP="00C56EC5">
      <w:pPr>
        <w:rPr>
          <w:rFonts w:cstheme="minorHAnsi"/>
          <w:bCs/>
          <w:color w:val="000000" w:themeColor="text1"/>
        </w:rPr>
      </w:pPr>
      <w:r w:rsidRPr="00B72236">
        <w:rPr>
          <w:rFonts w:cstheme="minorHAnsi"/>
          <w:bCs/>
          <w:color w:val="000000" w:themeColor="text1"/>
        </w:rPr>
        <w:t>Anne LeSenne</w:t>
      </w:r>
    </w:p>
    <w:p w:rsidR="00C56EC5" w:rsidRPr="00B72236" w:rsidRDefault="00C56EC5" w:rsidP="00C56EC5"/>
    <w:p w:rsidR="00C56EC5" w:rsidRPr="00B72236" w:rsidRDefault="00C56EC5" w:rsidP="00C56EC5">
      <w:pPr>
        <w:rPr>
          <w:b/>
          <w:bCs/>
        </w:rPr>
      </w:pPr>
      <w:r w:rsidRPr="00B72236">
        <w:rPr>
          <w:b/>
          <w:bCs/>
        </w:rPr>
        <w:t>Guests</w:t>
      </w:r>
    </w:p>
    <w:p w:rsidR="00C56EC5" w:rsidRPr="00B72236" w:rsidRDefault="00C56EC5" w:rsidP="00C56EC5">
      <w:pPr>
        <w:rPr>
          <w:rFonts w:cstheme="minorHAnsi"/>
        </w:rPr>
      </w:pPr>
      <w:r w:rsidRPr="00B72236">
        <w:rPr>
          <w:rStyle w:val="Strong"/>
          <w:rFonts w:cstheme="minorHAnsi"/>
          <w:b w:val="0"/>
          <w:bCs w:val="0"/>
        </w:rPr>
        <w:t xml:space="preserve">Don Heaberlin </w:t>
      </w:r>
      <w:r w:rsidRPr="00B72236">
        <w:rPr>
          <w:rFonts w:cstheme="minorHAnsi"/>
        </w:rPr>
        <w:t>—</w:t>
      </w:r>
      <w:r w:rsidRPr="00B72236">
        <w:rPr>
          <w:rStyle w:val="Strong"/>
          <w:rFonts w:cstheme="minorHAnsi"/>
          <w:b w:val="0"/>
          <w:bCs w:val="0"/>
        </w:rPr>
        <w:t xml:space="preserve"> TMGA Director</w:t>
      </w:r>
    </w:p>
    <w:p w:rsidR="00C56EC5" w:rsidRPr="00B72236" w:rsidRDefault="00C56EC5" w:rsidP="00C56EC5">
      <w:pPr>
        <w:spacing w:after="40"/>
        <w:rPr>
          <w:rStyle w:val="Strong"/>
          <w:rFonts w:cstheme="minorHAnsi"/>
          <w:b w:val="0"/>
          <w:bCs w:val="0"/>
        </w:rPr>
      </w:pPr>
      <w:r w:rsidRPr="00B72236">
        <w:rPr>
          <w:rStyle w:val="Strong"/>
          <w:rFonts w:cstheme="minorHAnsi"/>
          <w:b w:val="0"/>
          <w:bCs w:val="0"/>
        </w:rPr>
        <w:t xml:space="preserve">Shea Mayberry </w:t>
      </w:r>
      <w:r w:rsidRPr="00B72236">
        <w:rPr>
          <w:rFonts w:cstheme="minorHAnsi"/>
        </w:rPr>
        <w:t>—</w:t>
      </w:r>
      <w:r w:rsidRPr="00B72236">
        <w:rPr>
          <w:rStyle w:val="Strong"/>
          <w:rFonts w:cstheme="minorHAnsi"/>
          <w:b w:val="0"/>
          <w:bCs w:val="0"/>
        </w:rPr>
        <w:t xml:space="preserve"> TMGA Director</w:t>
      </w:r>
    </w:p>
    <w:p w:rsidR="00C56EC5" w:rsidRPr="00B72236" w:rsidRDefault="00C56EC5" w:rsidP="00C56EC5">
      <w:pPr>
        <w:spacing w:after="40"/>
        <w:rPr>
          <w:rStyle w:val="Strong"/>
          <w:rFonts w:cstheme="minorHAnsi"/>
          <w:b w:val="0"/>
          <w:bCs w:val="0"/>
        </w:rPr>
      </w:pPr>
      <w:r w:rsidRPr="00B72236">
        <w:rPr>
          <w:rStyle w:val="Strong"/>
          <w:rFonts w:cstheme="minorHAnsi"/>
          <w:b w:val="0"/>
          <w:bCs w:val="0"/>
        </w:rPr>
        <w:t>Helen Dulac — Member, Nominating Committee</w:t>
      </w:r>
    </w:p>
    <w:p w:rsidR="00C56EC5" w:rsidRPr="00B72236" w:rsidRDefault="00C56EC5" w:rsidP="00C56EC5">
      <w:pPr>
        <w:spacing w:after="40"/>
        <w:rPr>
          <w:rFonts w:cstheme="minorHAnsi"/>
          <w:color w:val="000000" w:themeColor="text1"/>
        </w:rPr>
      </w:pPr>
      <w:r w:rsidRPr="00B72236">
        <w:rPr>
          <w:rFonts w:cstheme="minorHAnsi"/>
          <w:color w:val="000000" w:themeColor="text1"/>
        </w:rPr>
        <w:t>Khristal Oduwole – Dallas County Horticulture Program Assistant</w:t>
      </w:r>
    </w:p>
    <w:p w:rsidR="00C56EC5" w:rsidRPr="00B72236" w:rsidRDefault="00C56EC5" w:rsidP="00C56EC5">
      <w:pPr>
        <w:rPr>
          <w:rFonts w:cstheme="minorHAnsi"/>
          <w:color w:val="000000" w:themeColor="text1"/>
        </w:rPr>
      </w:pPr>
    </w:p>
    <w:p w:rsidR="00C56EC5" w:rsidRPr="00B72236" w:rsidRDefault="00C56EC5" w:rsidP="00C56EC5">
      <w:pPr>
        <w:spacing w:after="40"/>
        <w:rPr>
          <w:rFonts w:cstheme="minorHAnsi"/>
          <w:b/>
          <w:bCs/>
          <w:color w:val="000000" w:themeColor="text1"/>
        </w:rPr>
      </w:pPr>
      <w:r w:rsidRPr="00B72236">
        <w:rPr>
          <w:rFonts w:cstheme="minorHAnsi"/>
          <w:b/>
          <w:bCs/>
          <w:color w:val="000000" w:themeColor="text1"/>
        </w:rPr>
        <w:t>Absent</w:t>
      </w:r>
    </w:p>
    <w:p w:rsidR="002E7B82" w:rsidRPr="00B72236" w:rsidRDefault="002E7B82" w:rsidP="002E7B82">
      <w:pPr>
        <w:rPr>
          <w:rFonts w:eastAsia="Times New Roman" w:cstheme="minorHAnsi"/>
        </w:rPr>
      </w:pPr>
      <w:r w:rsidRPr="00B72236">
        <w:rPr>
          <w:rFonts w:eastAsia="Times New Roman" w:cstheme="minorHAnsi"/>
        </w:rPr>
        <w:t>Abbe Bolich — Past President</w:t>
      </w:r>
    </w:p>
    <w:p w:rsidR="002E7B82" w:rsidRPr="00B72236" w:rsidRDefault="002E7B82" w:rsidP="002E7B82">
      <w:r w:rsidRPr="00B72236">
        <w:t>Elizabeth Fabian — Director-at-Large, Outreach Event Coordinator</w:t>
      </w:r>
    </w:p>
    <w:p w:rsidR="002E7B82" w:rsidRPr="00B72236" w:rsidRDefault="002E7B82" w:rsidP="002E7B82">
      <w:pPr>
        <w:spacing w:after="40"/>
        <w:rPr>
          <w:rFonts w:cstheme="minorHAnsi"/>
          <w:color w:val="000000" w:themeColor="text1"/>
        </w:rPr>
      </w:pPr>
      <w:r w:rsidRPr="00B72236">
        <w:rPr>
          <w:rFonts w:cstheme="minorHAnsi"/>
          <w:color w:val="000000" w:themeColor="text1"/>
        </w:rPr>
        <w:t>Tig Thompson – Chair, Statistics</w:t>
      </w:r>
    </w:p>
    <w:p w:rsidR="002E7B82" w:rsidRPr="00B72236" w:rsidRDefault="002E7B82" w:rsidP="002E7B82">
      <w:pPr>
        <w:spacing w:after="40"/>
        <w:rPr>
          <w:rFonts w:cstheme="minorHAnsi"/>
          <w:color w:val="000000" w:themeColor="text1"/>
        </w:rPr>
      </w:pPr>
      <w:r w:rsidRPr="00B72236">
        <w:rPr>
          <w:rFonts w:cstheme="minorHAnsi"/>
          <w:color w:val="000000" w:themeColor="text1"/>
        </w:rPr>
        <w:t>Carolyn Swann – VMS and Statistics</w:t>
      </w:r>
    </w:p>
    <w:p w:rsidR="002E7B82" w:rsidRPr="00B72236" w:rsidRDefault="002E7B82" w:rsidP="002E7B82">
      <w:pPr>
        <w:spacing w:after="40"/>
        <w:rPr>
          <w:rStyle w:val="Strong"/>
          <w:rFonts w:cstheme="minorHAnsi"/>
          <w:b w:val="0"/>
          <w:bCs w:val="0"/>
        </w:rPr>
      </w:pPr>
      <w:r w:rsidRPr="00B72236">
        <w:rPr>
          <w:rStyle w:val="Strong"/>
          <w:rFonts w:cstheme="minorHAnsi"/>
          <w:b w:val="0"/>
          <w:bCs w:val="0"/>
        </w:rPr>
        <w:t>Joellyn Nobbe — TMGA Alternate Director</w:t>
      </w:r>
    </w:p>
    <w:p w:rsidR="002E7B82" w:rsidRPr="00B72236" w:rsidRDefault="002E7B82" w:rsidP="002E7B82">
      <w:r w:rsidRPr="00B72236">
        <w:t>Denise Strueber, Chair, Financial Review Committee</w:t>
      </w:r>
    </w:p>
    <w:p w:rsidR="002E7B82" w:rsidRPr="00B72236" w:rsidRDefault="002E7B82" w:rsidP="002E7B82">
      <w:r w:rsidRPr="00B72236">
        <w:t>Janet Lind, Financial Review Committee Member</w:t>
      </w:r>
    </w:p>
    <w:p w:rsidR="002E7B82" w:rsidRPr="00B72236" w:rsidRDefault="002E7B82" w:rsidP="002E7B82">
      <w:pPr>
        <w:spacing w:after="40"/>
        <w:rPr>
          <w:rStyle w:val="Strong"/>
          <w:rFonts w:cstheme="minorHAnsi"/>
          <w:b w:val="0"/>
          <w:bCs w:val="0"/>
        </w:rPr>
      </w:pPr>
      <w:r w:rsidRPr="00B72236">
        <w:rPr>
          <w:rStyle w:val="Strong"/>
          <w:rFonts w:cstheme="minorHAnsi"/>
          <w:b w:val="0"/>
          <w:bCs w:val="0"/>
        </w:rPr>
        <w:t>Linda Seidel</w:t>
      </w:r>
    </w:p>
    <w:p w:rsidR="00C56EC5" w:rsidRPr="00B72236" w:rsidRDefault="00C56EC5" w:rsidP="00C56EC5">
      <w:pPr>
        <w:spacing w:after="40"/>
        <w:rPr>
          <w:rStyle w:val="Strong"/>
          <w:rFonts w:cstheme="minorHAnsi"/>
          <w:b w:val="0"/>
          <w:bCs w:val="0"/>
        </w:rPr>
      </w:pPr>
      <w:r w:rsidRPr="00B72236">
        <w:rPr>
          <w:rFonts w:cstheme="minorHAnsi"/>
        </w:rPr>
        <w:t xml:space="preserve">Lisa LeClede — </w:t>
      </w:r>
      <w:r w:rsidRPr="00B72236">
        <w:rPr>
          <w:rStyle w:val="Strong"/>
          <w:rFonts w:cstheme="minorHAnsi"/>
          <w:b w:val="0"/>
          <w:bCs w:val="0"/>
        </w:rPr>
        <w:t>TMGA Alternate Director</w:t>
      </w:r>
    </w:p>
    <w:p w:rsidR="00C56EC5" w:rsidRPr="00B72236" w:rsidRDefault="00C56EC5" w:rsidP="00C56EC5">
      <w:pPr>
        <w:spacing w:after="40"/>
        <w:rPr>
          <w:rStyle w:val="Strong"/>
          <w:rFonts w:cstheme="minorHAnsi"/>
          <w:b w:val="0"/>
          <w:bCs w:val="0"/>
        </w:rPr>
      </w:pPr>
      <w:r w:rsidRPr="00B72236">
        <w:rPr>
          <w:rStyle w:val="Strong"/>
          <w:rFonts w:cstheme="minorHAnsi"/>
          <w:b w:val="0"/>
          <w:bCs w:val="0"/>
        </w:rPr>
        <w:t xml:space="preserve">Sharon Wright </w:t>
      </w:r>
      <w:r w:rsidRPr="00B72236">
        <w:rPr>
          <w:rFonts w:cstheme="minorHAnsi"/>
        </w:rPr>
        <w:t>— </w:t>
      </w:r>
      <w:r w:rsidRPr="00B72236">
        <w:rPr>
          <w:rStyle w:val="Strong"/>
          <w:rFonts w:cstheme="minorHAnsi"/>
          <w:b w:val="0"/>
          <w:bCs w:val="0"/>
        </w:rPr>
        <w:t>Financial Review Committee Member</w:t>
      </w:r>
    </w:p>
    <w:p w:rsidR="00C56EC5" w:rsidRPr="00B72236" w:rsidRDefault="00C56EC5" w:rsidP="00C56EC5">
      <w:pPr>
        <w:spacing w:after="40"/>
        <w:rPr>
          <w:rStyle w:val="Strong"/>
          <w:rFonts w:cstheme="minorHAnsi"/>
          <w:b w:val="0"/>
          <w:bCs w:val="0"/>
        </w:rPr>
      </w:pPr>
      <w:r w:rsidRPr="00B72236">
        <w:rPr>
          <w:rStyle w:val="Strong"/>
          <w:rFonts w:cstheme="minorHAnsi"/>
          <w:b w:val="0"/>
          <w:bCs w:val="0"/>
        </w:rPr>
        <w:t>Maggie Saucedo — Nominations Committee</w:t>
      </w:r>
    </w:p>
    <w:p w:rsidR="00C56EC5" w:rsidRPr="00B72236" w:rsidRDefault="00C56EC5" w:rsidP="00C56EC5">
      <w:pPr>
        <w:spacing w:after="40"/>
        <w:rPr>
          <w:rStyle w:val="Strong"/>
          <w:rFonts w:cstheme="minorHAnsi"/>
          <w:b w:val="0"/>
          <w:bCs w:val="0"/>
        </w:rPr>
      </w:pPr>
      <w:r w:rsidRPr="00B72236">
        <w:rPr>
          <w:rStyle w:val="Strong"/>
          <w:rFonts w:cstheme="minorHAnsi"/>
          <w:b w:val="0"/>
          <w:bCs w:val="0"/>
        </w:rPr>
        <w:t>Lisa Reese — Nominations Committee</w:t>
      </w:r>
    </w:p>
    <w:p w:rsidR="00C56EC5" w:rsidRPr="00B72236" w:rsidRDefault="00C56EC5" w:rsidP="00C56EC5">
      <w:pPr>
        <w:spacing w:after="40"/>
        <w:rPr>
          <w:rFonts w:cstheme="minorHAnsi"/>
          <w:color w:val="000000" w:themeColor="text1"/>
        </w:rPr>
      </w:pPr>
      <w:r w:rsidRPr="00B72236">
        <w:rPr>
          <w:rFonts w:cstheme="minorHAnsi"/>
          <w:color w:val="000000" w:themeColor="text1"/>
        </w:rPr>
        <w:lastRenderedPageBreak/>
        <w:t>Cookie Peadon – Chair, Speaker’s Bureau</w:t>
      </w:r>
    </w:p>
    <w:p w:rsidR="00C56EC5" w:rsidRPr="00B72236" w:rsidRDefault="00C56EC5" w:rsidP="00C56EC5">
      <w:pPr>
        <w:rPr>
          <w:rStyle w:val="Strong"/>
          <w:b w:val="0"/>
          <w:bCs w:val="0"/>
        </w:rPr>
      </w:pPr>
      <w:r w:rsidRPr="00B72236">
        <w:t xml:space="preserve">Mark Jones </w:t>
      </w:r>
    </w:p>
    <w:p w:rsidR="00C56EC5" w:rsidRPr="00B72236" w:rsidRDefault="00C56EC5" w:rsidP="00C56EC5">
      <w:pPr>
        <w:rPr>
          <w:rStyle w:val="Strong"/>
          <w:rFonts w:cstheme="minorHAnsi"/>
          <w:b w:val="0"/>
          <w:bCs w:val="0"/>
        </w:rPr>
      </w:pPr>
      <w:r w:rsidRPr="00B72236">
        <w:rPr>
          <w:rStyle w:val="Strong"/>
          <w:rFonts w:cstheme="minorHAnsi"/>
          <w:b w:val="0"/>
          <w:bCs w:val="0"/>
        </w:rPr>
        <w:t>Temisha Daniels</w:t>
      </w:r>
    </w:p>
    <w:p w:rsidR="00C56EC5" w:rsidRPr="00B72236" w:rsidRDefault="00C56EC5" w:rsidP="00C56EC5">
      <w:pPr>
        <w:spacing w:after="40"/>
        <w:rPr>
          <w:rFonts w:cstheme="minorHAnsi"/>
        </w:rPr>
      </w:pPr>
      <w:r w:rsidRPr="00B72236">
        <w:rPr>
          <w:rFonts w:cstheme="minorHAnsi"/>
          <w:color w:val="000000" w:themeColor="text1"/>
        </w:rPr>
        <w:t>Xiomara Diaz – Dallas County Extension Director</w:t>
      </w:r>
    </w:p>
    <w:p w:rsidR="00C56EC5" w:rsidRPr="00B72236" w:rsidRDefault="00C56EC5" w:rsidP="00C56EC5">
      <w:pPr>
        <w:spacing w:after="40"/>
        <w:rPr>
          <w:rFonts w:cstheme="minorHAnsi"/>
          <w:color w:val="000000" w:themeColor="text1"/>
        </w:rPr>
      </w:pPr>
      <w:r w:rsidRPr="00B72236">
        <w:rPr>
          <w:rStyle w:val="Strong"/>
          <w:rFonts w:cstheme="minorHAnsi"/>
          <w:b w:val="0"/>
          <w:bCs w:val="0"/>
        </w:rPr>
        <w:t xml:space="preserve">Dorothy Thompson — </w:t>
      </w:r>
      <w:r w:rsidRPr="00B72236">
        <w:rPr>
          <w:rFonts w:cstheme="minorHAnsi"/>
          <w:color w:val="000000" w:themeColor="text1"/>
        </w:rPr>
        <w:t>Speaker’s Bureau</w:t>
      </w:r>
    </w:p>
    <w:p w:rsidR="00C56EC5" w:rsidRPr="00B72236" w:rsidRDefault="00C56EC5" w:rsidP="00C56EC5">
      <w:pPr>
        <w:spacing w:after="40"/>
        <w:rPr>
          <w:rFonts w:cstheme="minorHAnsi"/>
          <w:color w:val="000000" w:themeColor="text1"/>
        </w:rPr>
      </w:pPr>
      <w:r w:rsidRPr="00B72236">
        <w:rPr>
          <w:rFonts w:cstheme="minorHAnsi"/>
          <w:color w:val="000000" w:themeColor="text1"/>
        </w:rPr>
        <w:t>Stephen Seewoester – TMG Director’s Meeting Liaison, Alternate</w:t>
      </w:r>
    </w:p>
    <w:p w:rsidR="00C56EC5" w:rsidRPr="00B72236" w:rsidRDefault="00C56EC5" w:rsidP="00C56EC5">
      <w:pPr>
        <w:rPr>
          <w:rStyle w:val="Strong"/>
          <w:rFonts w:cstheme="minorHAnsi"/>
          <w:b w:val="0"/>
          <w:bCs w:val="0"/>
        </w:rPr>
      </w:pPr>
    </w:p>
    <w:p w:rsidR="00C56EC5" w:rsidRPr="00B72236" w:rsidRDefault="00C56EC5" w:rsidP="00C56EC5">
      <w:pPr>
        <w:spacing w:after="80"/>
        <w:contextualSpacing/>
        <w:rPr>
          <w:rFonts w:cstheme="minorHAnsi"/>
          <w:b/>
          <w:bCs/>
          <w:color w:val="000000" w:themeColor="text1"/>
        </w:rPr>
      </w:pPr>
      <w:r w:rsidRPr="00B72236">
        <w:rPr>
          <w:rFonts w:cstheme="minorHAnsi"/>
          <w:b/>
          <w:bCs/>
          <w:color w:val="000000" w:themeColor="text1"/>
        </w:rPr>
        <w:t xml:space="preserve">Quorum: </w:t>
      </w:r>
    </w:p>
    <w:p w:rsidR="00C56EC5" w:rsidRPr="00B72236" w:rsidRDefault="00C56EC5" w:rsidP="00C56EC5">
      <w:pPr>
        <w:spacing w:after="80"/>
        <w:contextualSpacing/>
        <w:rPr>
          <w:rFonts w:cstheme="minorHAnsi"/>
          <w:color w:val="000000" w:themeColor="text1"/>
        </w:rPr>
      </w:pPr>
      <w:r w:rsidRPr="00B72236">
        <w:rPr>
          <w:rFonts w:cstheme="minorHAnsi"/>
          <w:color w:val="000000" w:themeColor="text1"/>
        </w:rPr>
        <w:t xml:space="preserve">The meeting was held via Zoom.  It was called to order at 10:04 a.m. by President Zandra Faris </w:t>
      </w:r>
      <w:r w:rsidRPr="00B72236">
        <w:rPr>
          <w:rFonts w:cstheme="minorHAnsi"/>
        </w:rPr>
        <w:t xml:space="preserve">with a quorum </w:t>
      </w:r>
      <w:r w:rsidRPr="00B72236">
        <w:rPr>
          <w:rFonts w:cstheme="minorHAnsi"/>
          <w:color w:val="000000" w:themeColor="text1"/>
        </w:rPr>
        <w:t>present.</w:t>
      </w:r>
    </w:p>
    <w:p w:rsidR="003F7FE5" w:rsidRPr="00B72236" w:rsidRDefault="003F7FE5"/>
    <w:p w:rsidR="00D30EAB" w:rsidRPr="00B72236" w:rsidRDefault="00D30EAB">
      <w:pPr>
        <w:rPr>
          <w:b/>
          <w:bCs/>
        </w:rPr>
      </w:pPr>
      <w:r w:rsidRPr="00B72236">
        <w:rPr>
          <w:b/>
          <w:bCs/>
        </w:rPr>
        <w:t>Minutes</w:t>
      </w:r>
    </w:p>
    <w:p w:rsidR="00D30EAB" w:rsidRPr="00B72236" w:rsidRDefault="00D30EAB">
      <w:r w:rsidRPr="00B72236">
        <w:t>Christine Lichtenwalter made a motion to approve the February minutes with clarifications to Anne LeSenne’s notes as discussed. Cynthia Jones seconded the motion. The motion passed.</w:t>
      </w:r>
    </w:p>
    <w:p w:rsidR="00D30EAB" w:rsidRPr="00B72236" w:rsidRDefault="00D30EAB"/>
    <w:p w:rsidR="007262A7" w:rsidRPr="00B72236" w:rsidRDefault="007D1ACD">
      <w:pPr>
        <w:rPr>
          <w:b/>
          <w:bCs/>
        </w:rPr>
      </w:pPr>
      <w:r w:rsidRPr="00B72236">
        <w:rPr>
          <w:b/>
          <w:bCs/>
        </w:rPr>
        <w:t>Treasurer Report</w:t>
      </w:r>
    </w:p>
    <w:p w:rsidR="007D1ACD" w:rsidRPr="00B72236" w:rsidRDefault="007D1ACD">
      <w:r w:rsidRPr="00B72236">
        <w:t xml:space="preserve">Tamara Luce said she would like to discuss and vote on the budget for R&amp;B1—this </w:t>
      </w:r>
      <w:r w:rsidR="00D30EAB" w:rsidRPr="00B72236">
        <w:t xml:space="preserve">money </w:t>
      </w:r>
      <w:r w:rsidRPr="00B72236">
        <w:t>needs to move to the general fund.</w:t>
      </w:r>
      <w:r w:rsidR="00ED5499">
        <w:t xml:space="preserve"> No action was taken at this time.</w:t>
      </w:r>
    </w:p>
    <w:p w:rsidR="00D30EAB" w:rsidRPr="00B72236" w:rsidRDefault="00D30EAB"/>
    <w:p w:rsidR="00D30EAB" w:rsidRPr="00B72236" w:rsidRDefault="00D30EAB">
      <w:pPr>
        <w:rPr>
          <w:b/>
          <w:bCs/>
        </w:rPr>
      </w:pPr>
      <w:r w:rsidRPr="00B72236">
        <w:rPr>
          <w:b/>
          <w:bCs/>
        </w:rPr>
        <w:t>Agent Report</w:t>
      </w:r>
    </w:p>
    <w:p w:rsidR="00D30EAB" w:rsidRPr="00B72236" w:rsidRDefault="00D30EAB">
      <w:r w:rsidRPr="00B72236">
        <w:t>Anne reported that the Master Gardener school is going really well, with students already volunteering. The final test will be given on April 16, and presentations will be given on April 2 and 9.</w:t>
      </w:r>
    </w:p>
    <w:p w:rsidR="00F03D54" w:rsidRPr="00B72236" w:rsidRDefault="00F03D54"/>
    <w:p w:rsidR="00F03D54" w:rsidRPr="00B72236" w:rsidRDefault="00F03D54">
      <w:r w:rsidRPr="00B72236">
        <w:t xml:space="preserve">Anne introduced the First Detector advanced training program, allowing Master Gardeners to identify exotic pests or pathogens. Certification requirements include training and volunteer hours. </w:t>
      </w:r>
    </w:p>
    <w:p w:rsidR="00F03D54" w:rsidRPr="00B72236" w:rsidRDefault="00F03D54"/>
    <w:p w:rsidR="00F03D54" w:rsidRPr="00B72236" w:rsidRDefault="00F03D54">
      <w:r w:rsidRPr="00B72236">
        <w:t xml:space="preserve">Anne announced Native Plant Landscape </w:t>
      </w:r>
      <w:r w:rsidR="00ED5499">
        <w:t>P</w:t>
      </w:r>
      <w:r w:rsidRPr="00B72236">
        <w:t>lanning training, working in conjunction with the Native Plant Society of Texas (NPSOT). It will still be called Edible Gardening for All.</w:t>
      </w:r>
    </w:p>
    <w:p w:rsidR="00F03D54" w:rsidRPr="00B72236" w:rsidRDefault="00F03D54"/>
    <w:p w:rsidR="00F03D54" w:rsidRPr="00B72236" w:rsidRDefault="00F03D54">
      <w:pPr>
        <w:rPr>
          <w:b/>
          <w:bCs/>
        </w:rPr>
      </w:pPr>
      <w:r w:rsidRPr="00B72236">
        <w:rPr>
          <w:b/>
          <w:bCs/>
        </w:rPr>
        <w:t>TMGA Conference</w:t>
      </w:r>
    </w:p>
    <w:p w:rsidR="00F03D54" w:rsidRPr="00B72236" w:rsidRDefault="00F03D54">
      <w:r w:rsidRPr="00B72236">
        <w:t xml:space="preserve">Shea Mayberry </w:t>
      </w:r>
      <w:r w:rsidR="00D27263" w:rsidRPr="00B72236">
        <w:t>reported that the TMGA conference this summer will be only one day long.</w:t>
      </w:r>
      <w:r w:rsidRPr="00B72236">
        <w:t xml:space="preserve"> </w:t>
      </w:r>
    </w:p>
    <w:p w:rsidR="00D63066" w:rsidRPr="00B72236" w:rsidRDefault="00D63066"/>
    <w:p w:rsidR="00D63066" w:rsidRPr="00B72236" w:rsidRDefault="005E673D">
      <w:pPr>
        <w:rPr>
          <w:b/>
          <w:bCs/>
        </w:rPr>
      </w:pPr>
      <w:r w:rsidRPr="00B72236">
        <w:rPr>
          <w:b/>
          <w:bCs/>
        </w:rPr>
        <w:t>March Monthly Meeting</w:t>
      </w:r>
      <w:r w:rsidRPr="00B72236">
        <w:rPr>
          <w:b/>
          <w:bCs/>
        </w:rPr>
        <w:tab/>
      </w:r>
    </w:p>
    <w:p w:rsidR="005E673D" w:rsidRPr="00B72236" w:rsidRDefault="005E673D">
      <w:r w:rsidRPr="00B72236">
        <w:t xml:space="preserve">The March monthly meeting speaker will be Jason Burson </w:t>
      </w:r>
      <w:r w:rsidR="000C6990" w:rsidRPr="00B72236">
        <w:t xml:space="preserve">of Emory Market Gardens, </w:t>
      </w:r>
      <w:r w:rsidRPr="00B72236">
        <w:t>who will be instructing us on how to grow mushrooms.</w:t>
      </w:r>
    </w:p>
    <w:p w:rsidR="000C6990" w:rsidRPr="00B72236" w:rsidRDefault="000C6990"/>
    <w:p w:rsidR="00ED309A" w:rsidRDefault="00ED309A">
      <w:pPr>
        <w:rPr>
          <w:b/>
          <w:bCs/>
        </w:rPr>
      </w:pPr>
      <w:r>
        <w:rPr>
          <w:b/>
          <w:bCs/>
        </w:rPr>
        <w:br w:type="page"/>
      </w:r>
    </w:p>
    <w:p w:rsidR="000C6990" w:rsidRPr="00B72236" w:rsidRDefault="00CE3F74">
      <w:pPr>
        <w:rPr>
          <w:b/>
          <w:bCs/>
        </w:rPr>
      </w:pPr>
      <w:r w:rsidRPr="00B72236">
        <w:rPr>
          <w:b/>
          <w:bCs/>
        </w:rPr>
        <w:t>2026 Garden Tour</w:t>
      </w:r>
    </w:p>
    <w:p w:rsidR="00CE3F74" w:rsidRPr="00B72236" w:rsidRDefault="00CE3F74">
      <w:r w:rsidRPr="00B72236">
        <w:t>Shea said that this year’s tour will feature a silent auction featuring local businesses, especially in th</w:t>
      </w:r>
      <w:r w:rsidR="00ED5499">
        <w:t>e</w:t>
      </w:r>
      <w:r w:rsidRPr="00B72236">
        <w:t xml:space="preserve"> Oak Cliff area, local artists, </w:t>
      </w:r>
      <w:r w:rsidR="00327D53" w:rsidRPr="00B72236">
        <w:t xml:space="preserve">and </w:t>
      </w:r>
      <w:r w:rsidRPr="00B72236">
        <w:t>Master Gardener artists and creatives</w:t>
      </w:r>
      <w:r w:rsidR="00327D53" w:rsidRPr="00B72236">
        <w:t>.</w:t>
      </w:r>
      <w:r w:rsidRPr="00B72236">
        <w:t xml:space="preserve"> </w:t>
      </w:r>
      <w:r w:rsidR="00327D53" w:rsidRPr="00B72236">
        <w:t xml:space="preserve">She is looking for donations of </w:t>
      </w:r>
      <w:r w:rsidRPr="00B72236">
        <w:t xml:space="preserve">educational experiences, </w:t>
      </w:r>
      <w:r w:rsidR="00327D53" w:rsidRPr="00B72236">
        <w:t xml:space="preserve">event tickets, </w:t>
      </w:r>
      <w:r w:rsidRPr="00B72236">
        <w:t>garden-related t</w:t>
      </w:r>
      <w:r w:rsidR="00327D53" w:rsidRPr="00B72236">
        <w:t>ools and gadgets</w:t>
      </w:r>
      <w:r w:rsidRPr="00B72236">
        <w:t>, handmade items</w:t>
      </w:r>
      <w:r w:rsidR="00327D53" w:rsidRPr="00B72236">
        <w:t>, and gift cards and gift baskets</w:t>
      </w:r>
      <w:r w:rsidRPr="00B72236">
        <w:t>. She asked us to consider whether any of us knew anyone who could contribute to the silent auction.</w:t>
      </w:r>
      <w:r w:rsidR="00327D53" w:rsidRPr="00B72236">
        <w:t xml:space="preserve"> Items are due April 17.</w:t>
      </w:r>
    </w:p>
    <w:p w:rsidR="00327D53" w:rsidRPr="00B72236" w:rsidRDefault="00327D53"/>
    <w:p w:rsidR="00327D53" w:rsidRPr="00B72236" w:rsidRDefault="00327D53">
      <w:pPr>
        <w:rPr>
          <w:b/>
          <w:bCs/>
        </w:rPr>
      </w:pPr>
      <w:r w:rsidRPr="00B72236">
        <w:rPr>
          <w:b/>
          <w:bCs/>
        </w:rPr>
        <w:t>Gift Fund Award Recommendations</w:t>
      </w:r>
    </w:p>
    <w:p w:rsidR="00327D53" w:rsidRPr="00B72236" w:rsidRDefault="00327D53">
      <w:r w:rsidRPr="00B72236">
        <w:t xml:space="preserve">Amy Monroe gave a brief history of the gift fund award program. </w:t>
      </w:r>
      <w:r w:rsidR="00ED5499">
        <w:t>W</w:t>
      </w:r>
      <w:r w:rsidRPr="00B72236">
        <w:t>e received two applications by the deadline of February 15, and both met the qualifications. On</w:t>
      </w:r>
      <w:r w:rsidR="00ED5499">
        <w:t>e</w:t>
      </w:r>
      <w:r w:rsidRPr="00B72236">
        <w:t xml:space="preserve"> is Robert T. Hill Middle School, a DISD school, wh</w:t>
      </w:r>
      <w:r w:rsidR="00ED5499">
        <w:t>o</w:t>
      </w:r>
      <w:r w:rsidRPr="00B72236">
        <w:t xml:space="preserve"> requested $500 for revitalization of some existing raised beds. The </w:t>
      </w:r>
      <w:r w:rsidR="00ED5499">
        <w:t xml:space="preserve">other is the </w:t>
      </w:r>
      <w:r w:rsidRPr="00B72236">
        <w:t>City of Dallas F</w:t>
      </w:r>
      <w:r w:rsidR="00EC426B">
        <w:t>ire</w:t>
      </w:r>
      <w:r w:rsidRPr="00B72236">
        <w:t xml:space="preserve">house No. </w:t>
      </w:r>
      <w:r w:rsidR="00ED5499">
        <w:t xml:space="preserve">2, who </w:t>
      </w:r>
      <w:r w:rsidRPr="00B72236">
        <w:t>is requesting $1,500. They want to install three Vego vegetable beds</w:t>
      </w:r>
      <w:r w:rsidR="00B72236" w:rsidRPr="00B72236">
        <w:t>, soil, seed, and water</w:t>
      </w:r>
      <w:r w:rsidRPr="00B72236">
        <w:t xml:space="preserve">. The firehouse is close to Raincatcher’s Garden and has helped master gardeners there </w:t>
      </w:r>
      <w:r w:rsidR="00B72236" w:rsidRPr="00B72236">
        <w:t>on occasion. Approving both those programs will leave $2,400 for the August award cycle. Amy made a motion to approve the allocation of the funds to those two projects. Tamara seconded the motion. The motion passed.</w:t>
      </w:r>
    </w:p>
    <w:p w:rsidR="00B72236" w:rsidRPr="00B72236" w:rsidRDefault="00B72236"/>
    <w:p w:rsidR="00B72236" w:rsidRPr="00ED5499" w:rsidRDefault="00B72236">
      <w:pPr>
        <w:rPr>
          <w:b/>
          <w:bCs/>
        </w:rPr>
      </w:pPr>
      <w:r w:rsidRPr="00ED5499">
        <w:rPr>
          <w:b/>
          <w:bCs/>
        </w:rPr>
        <w:t>Executive Session</w:t>
      </w:r>
    </w:p>
    <w:p w:rsidR="00B72236" w:rsidRPr="00B72236" w:rsidRDefault="00B72236">
      <w:r w:rsidRPr="00B72236">
        <w:t xml:space="preserve">Zandra Faris made a motion to adjourn the current board meeting and go into executive session to discuss a complex request. Cynthia Jones seconded. The motion passed. </w:t>
      </w:r>
    </w:p>
    <w:p w:rsidR="00B72236" w:rsidRPr="00B72236" w:rsidRDefault="00B72236"/>
    <w:p w:rsidR="00B72236" w:rsidRPr="00B72236" w:rsidRDefault="00B72236">
      <w:r w:rsidRPr="00B72236">
        <w:t>The meeting was adjourned at 10:45 a.m.</w:t>
      </w:r>
    </w:p>
    <w:p w:rsidR="00B72236" w:rsidRDefault="00B72236">
      <w:pPr>
        <w:rPr>
          <w:sz w:val="28"/>
          <w:szCs w:val="28"/>
        </w:rPr>
      </w:pPr>
    </w:p>
    <w:p w:rsidR="00B72236" w:rsidRDefault="00B72236">
      <w:pPr>
        <w:rPr>
          <w:sz w:val="28"/>
          <w:szCs w:val="28"/>
        </w:rPr>
      </w:pPr>
      <w:r>
        <w:rPr>
          <w:sz w:val="28"/>
          <w:szCs w:val="28"/>
        </w:rPr>
        <w:t>Respectfully submitted,</w:t>
      </w:r>
    </w:p>
    <w:p w:rsidR="00B72236" w:rsidRDefault="00B72236">
      <w:pPr>
        <w:rPr>
          <w:sz w:val="28"/>
          <w:szCs w:val="28"/>
        </w:rPr>
      </w:pPr>
    </w:p>
    <w:p w:rsidR="00B72236" w:rsidRDefault="00B72236">
      <w:pPr>
        <w:rPr>
          <w:sz w:val="28"/>
          <w:szCs w:val="28"/>
        </w:rPr>
      </w:pPr>
      <w:r>
        <w:rPr>
          <w:sz w:val="28"/>
          <w:szCs w:val="28"/>
        </w:rPr>
        <w:t>Christine Lichtenwalter</w:t>
      </w:r>
    </w:p>
    <w:p w:rsidR="00B72236" w:rsidRDefault="00B72236">
      <w:pPr>
        <w:rPr>
          <w:sz w:val="28"/>
          <w:szCs w:val="28"/>
        </w:rPr>
      </w:pPr>
    </w:p>
    <w:p w:rsidR="00B72236" w:rsidRDefault="00B72236">
      <w:pPr>
        <w:rPr>
          <w:sz w:val="28"/>
          <w:szCs w:val="28"/>
        </w:rPr>
      </w:pPr>
    </w:p>
    <w:p w:rsidR="00CE3F74" w:rsidRDefault="00CE3F74">
      <w:pPr>
        <w:rPr>
          <w:sz w:val="28"/>
          <w:szCs w:val="28"/>
        </w:rPr>
      </w:pPr>
    </w:p>
    <w:p w:rsidR="00CE3F74" w:rsidRDefault="00CE3F74">
      <w:pPr>
        <w:rPr>
          <w:sz w:val="28"/>
          <w:szCs w:val="28"/>
        </w:rPr>
      </w:pPr>
    </w:p>
    <w:p w:rsidR="00CE3F74" w:rsidRPr="00D30EAB" w:rsidRDefault="00CE3F74">
      <w:pPr>
        <w:rPr>
          <w:sz w:val="28"/>
          <w:szCs w:val="28"/>
        </w:rPr>
      </w:pPr>
    </w:p>
    <w:sectPr w:rsidR="00CE3F74" w:rsidRPr="00D30EAB" w:rsidSect="00286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EC5"/>
    <w:rsid w:val="000C6990"/>
    <w:rsid w:val="0028696F"/>
    <w:rsid w:val="002E7B82"/>
    <w:rsid w:val="00327D53"/>
    <w:rsid w:val="003F7FE5"/>
    <w:rsid w:val="004471D3"/>
    <w:rsid w:val="004F00B4"/>
    <w:rsid w:val="005E673D"/>
    <w:rsid w:val="006C4E2E"/>
    <w:rsid w:val="007262A7"/>
    <w:rsid w:val="007D1ACD"/>
    <w:rsid w:val="00B72236"/>
    <w:rsid w:val="00C56EC5"/>
    <w:rsid w:val="00CE3F74"/>
    <w:rsid w:val="00D27263"/>
    <w:rsid w:val="00D30EAB"/>
    <w:rsid w:val="00D63066"/>
    <w:rsid w:val="00E52031"/>
    <w:rsid w:val="00EC426B"/>
    <w:rsid w:val="00ED309A"/>
    <w:rsid w:val="00ED5499"/>
    <w:rsid w:val="00F03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5DF897"/>
  <w14:defaultImageDpi w14:val="32767"/>
  <w15:chartTrackingRefBased/>
  <w15:docId w15:val="{12E3C31C-E08E-BF47-B398-74D8D3EF3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56E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56E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Lichtenwalter</dc:creator>
  <cp:keywords/>
  <dc:description/>
  <cp:lastModifiedBy>C Lichtenwalter</cp:lastModifiedBy>
  <cp:revision>2</cp:revision>
  <dcterms:created xsi:type="dcterms:W3CDTF">2026-04-13T17:34:00Z</dcterms:created>
  <dcterms:modified xsi:type="dcterms:W3CDTF">2026-04-13T17:34:00Z</dcterms:modified>
</cp:coreProperties>
</file>