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E10" w:rsidRDefault="00E62E10" w:rsidP="00E62E10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DCMGA Board Meeting April 14, 2025 Minutes</w:t>
      </w:r>
    </w:p>
    <w:p w:rsidR="00E62E10" w:rsidRDefault="00E62E10" w:rsidP="00E62E10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E62E10" w:rsidRPr="00F33546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F33546">
        <w:rPr>
          <w:b/>
          <w:bCs/>
          <w:color w:val="000000" w:themeColor="text1"/>
          <w:sz w:val="28"/>
          <w:szCs w:val="28"/>
        </w:rPr>
        <w:t>Attending</w:t>
      </w:r>
      <w:r w:rsidRPr="00F33546">
        <w:rPr>
          <w:color w:val="000000" w:themeColor="text1"/>
          <w:sz w:val="28"/>
          <w:szCs w:val="28"/>
        </w:rPr>
        <w:t>:</w:t>
      </w:r>
    </w:p>
    <w:p w:rsidR="00E62E10" w:rsidRPr="00F33546" w:rsidRDefault="00E62E10" w:rsidP="00E62E10">
      <w:pPr>
        <w:spacing w:after="40"/>
        <w:rPr>
          <w:b/>
          <w:bCs/>
          <w:color w:val="000000" w:themeColor="text1"/>
          <w:sz w:val="28"/>
          <w:szCs w:val="28"/>
        </w:rPr>
      </w:pPr>
      <w:r w:rsidRPr="00F33546">
        <w:rPr>
          <w:b/>
          <w:bCs/>
          <w:color w:val="000000" w:themeColor="text1"/>
          <w:sz w:val="28"/>
          <w:szCs w:val="28"/>
        </w:rPr>
        <w:t>Board of Directors:</w:t>
      </w:r>
    </w:p>
    <w:p w:rsidR="00E62E10" w:rsidRPr="00E65882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Glen McGee – President</w:t>
      </w:r>
    </w:p>
    <w:p w:rsidR="00E62E10" w:rsidRPr="00E65882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Monica Nagle – Immediate Past President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 xml:space="preserve">Lisa Loughmiller </w:t>
      </w:r>
      <w:r w:rsidRPr="00E65882">
        <w:rPr>
          <w:sz w:val="28"/>
          <w:szCs w:val="28"/>
        </w:rPr>
        <w:t>—</w:t>
      </w:r>
      <w:r w:rsidRPr="00E65882">
        <w:rPr>
          <w:rStyle w:val="Strong"/>
          <w:b w:val="0"/>
          <w:bCs w:val="0"/>
          <w:sz w:val="28"/>
          <w:szCs w:val="28"/>
        </w:rPr>
        <w:t xml:space="preserve"> First Vice President, Fundraising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 xml:space="preserve">Janet Lane </w:t>
      </w:r>
      <w:r w:rsidRPr="00E65882">
        <w:rPr>
          <w:sz w:val="28"/>
          <w:szCs w:val="28"/>
        </w:rPr>
        <w:t>—</w:t>
      </w:r>
      <w:r w:rsidRPr="00E65882">
        <w:rPr>
          <w:rStyle w:val="Strong"/>
          <w:b w:val="0"/>
          <w:bCs w:val="0"/>
          <w:sz w:val="28"/>
          <w:szCs w:val="28"/>
        </w:rPr>
        <w:t xml:space="preserve"> Second Vice President, Member Services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 xml:space="preserve">AnneMarie Krupa </w:t>
      </w:r>
      <w:r w:rsidRPr="00E65882">
        <w:rPr>
          <w:sz w:val="28"/>
          <w:szCs w:val="28"/>
        </w:rPr>
        <w:t>—</w:t>
      </w:r>
      <w:r w:rsidRPr="00E65882">
        <w:rPr>
          <w:rStyle w:val="Strong"/>
          <w:b w:val="0"/>
          <w:bCs w:val="0"/>
          <w:sz w:val="28"/>
          <w:szCs w:val="28"/>
        </w:rPr>
        <w:t xml:space="preserve"> Treasurer 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 xml:space="preserve">Christine Lichtenwalter </w:t>
      </w:r>
      <w:r w:rsidRPr="00E65882">
        <w:rPr>
          <w:sz w:val="28"/>
          <w:szCs w:val="28"/>
        </w:rPr>
        <w:t>—</w:t>
      </w:r>
      <w:r w:rsidRPr="00E65882">
        <w:rPr>
          <w:rStyle w:val="Strong"/>
          <w:b w:val="0"/>
          <w:bCs w:val="0"/>
          <w:sz w:val="28"/>
          <w:szCs w:val="28"/>
        </w:rPr>
        <w:t> Secretary</w:t>
      </w:r>
    </w:p>
    <w:p w:rsidR="00E62E10" w:rsidRPr="00F33546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>Jan Wier, Parliamentarian</w:t>
      </w:r>
    </w:p>
    <w:p w:rsidR="00E62E10" w:rsidRPr="00F33546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</w:p>
    <w:p w:rsidR="00E62E10" w:rsidRPr="00E65882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sz w:val="28"/>
          <w:szCs w:val="28"/>
        </w:rPr>
        <w:t>Directors-at-Large: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 xml:space="preserve">Sara Burke – Director-at-Large, </w:t>
      </w:r>
      <w:r w:rsidRPr="00E65882">
        <w:rPr>
          <w:rStyle w:val="Strong"/>
          <w:b w:val="0"/>
          <w:bCs w:val="0"/>
          <w:sz w:val="28"/>
          <w:szCs w:val="28"/>
        </w:rPr>
        <w:t>Awards and Recognition, Scholarships 2025</w:t>
      </w:r>
    </w:p>
    <w:p w:rsidR="00E62E10" w:rsidRPr="00F33546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 xml:space="preserve">Debbie Wood </w:t>
      </w:r>
      <w:r w:rsidRPr="00E65882">
        <w:rPr>
          <w:sz w:val="28"/>
          <w:szCs w:val="28"/>
        </w:rPr>
        <w:t>—</w:t>
      </w:r>
      <w:r w:rsidRPr="00E65882">
        <w:rPr>
          <w:rStyle w:val="Strong"/>
          <w:b w:val="0"/>
          <w:bCs w:val="0"/>
          <w:sz w:val="28"/>
          <w:szCs w:val="28"/>
        </w:rPr>
        <w:t xml:space="preserve"> Director-at-Large, Outreach Event Coordinator 2025</w:t>
      </w:r>
    </w:p>
    <w:p w:rsidR="00E62E10" w:rsidRPr="0089149C" w:rsidRDefault="00E62E10" w:rsidP="00E62E10">
      <w:pPr>
        <w:rPr>
          <w:b/>
          <w:color w:val="000000" w:themeColor="text1"/>
        </w:rPr>
      </w:pPr>
    </w:p>
    <w:p w:rsidR="00E62E10" w:rsidRPr="00E65882" w:rsidRDefault="00E62E10" w:rsidP="00E62E10">
      <w:pPr>
        <w:rPr>
          <w:b/>
          <w:color w:val="000000" w:themeColor="text1"/>
          <w:sz w:val="28"/>
          <w:szCs w:val="28"/>
        </w:rPr>
      </w:pPr>
      <w:r w:rsidRPr="00E65882">
        <w:rPr>
          <w:b/>
          <w:color w:val="000000" w:themeColor="text1"/>
          <w:sz w:val="28"/>
          <w:szCs w:val="28"/>
        </w:rPr>
        <w:t>Guests:</w:t>
      </w:r>
    </w:p>
    <w:p w:rsidR="00E62E10" w:rsidRPr="00F33546" w:rsidRDefault="00E62E10" w:rsidP="00E62E10">
      <w:pPr>
        <w:spacing w:after="40"/>
        <w:rPr>
          <w:rFonts w:ascii="Calibri" w:hAnsi="Calibri" w:cs="Calibri"/>
          <w:color w:val="000000" w:themeColor="text1"/>
          <w:sz w:val="28"/>
          <w:szCs w:val="28"/>
        </w:rPr>
      </w:pPr>
      <w:r w:rsidRPr="00E65882">
        <w:rPr>
          <w:rFonts w:ascii="Calibri" w:hAnsi="Calibri" w:cs="Calibri"/>
          <w:color w:val="000000" w:themeColor="text1"/>
          <w:sz w:val="28"/>
          <w:szCs w:val="28"/>
        </w:rPr>
        <w:t>Cynthia Jones – Communications Team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>Helen Dulac, Member Nominating Committee</w:t>
      </w:r>
    </w:p>
    <w:p w:rsidR="00E62E10" w:rsidRPr="00E65882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Cookie Peadon – Chair, Speaker’s Bureau</w:t>
      </w:r>
    </w:p>
    <w:p w:rsidR="00E62E10" w:rsidRPr="00F33546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>Joe Labay, Financial Review Committee</w:t>
      </w:r>
      <w:r w:rsidRPr="00F33546">
        <w:rPr>
          <w:rStyle w:val="Strong"/>
          <w:b w:val="0"/>
          <w:bCs w:val="0"/>
          <w:sz w:val="28"/>
          <w:szCs w:val="28"/>
        </w:rPr>
        <w:t xml:space="preserve"> 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Lisa Reese – Chair, Master Gardener School</w:t>
      </w:r>
    </w:p>
    <w:p w:rsidR="00E62E10" w:rsidRPr="00E65882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Tig Thompson – Chair, Statistics</w:t>
      </w:r>
    </w:p>
    <w:p w:rsidR="00E62E10" w:rsidRDefault="00E62E10" w:rsidP="00E62E10">
      <w:pPr>
        <w:rPr>
          <w:rStyle w:val="Strong"/>
          <w:b w:val="0"/>
          <w:bCs w:val="0"/>
          <w:sz w:val="28"/>
          <w:szCs w:val="28"/>
        </w:rPr>
      </w:pPr>
      <w:r w:rsidRPr="00E65882">
        <w:rPr>
          <w:rStyle w:val="Strong"/>
          <w:b w:val="0"/>
          <w:bCs w:val="0"/>
          <w:sz w:val="28"/>
          <w:szCs w:val="28"/>
        </w:rPr>
        <w:t xml:space="preserve">Don Heaberlin </w:t>
      </w:r>
      <w:r w:rsidRPr="00E65882">
        <w:rPr>
          <w:sz w:val="28"/>
          <w:szCs w:val="28"/>
        </w:rPr>
        <w:t>—</w:t>
      </w:r>
      <w:r w:rsidRPr="00E65882">
        <w:rPr>
          <w:rStyle w:val="Strong"/>
          <w:b w:val="0"/>
          <w:bCs w:val="0"/>
          <w:sz w:val="28"/>
          <w:szCs w:val="28"/>
        </w:rPr>
        <w:t xml:space="preserve"> TMGA Director</w:t>
      </w:r>
    </w:p>
    <w:p w:rsidR="00E62E10" w:rsidRPr="00E65882" w:rsidRDefault="00E62E10" w:rsidP="00E62E10">
      <w:pPr>
        <w:spacing w:after="40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Carolyn Swann – VMS and Statistics</w:t>
      </w:r>
    </w:p>
    <w:p w:rsidR="00E62E10" w:rsidRPr="00E65882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Khristal Oduwole – Dallas County Horticulture Program Assistant</w:t>
      </w:r>
    </w:p>
    <w:p w:rsidR="00E62E10" w:rsidRPr="00E65882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Hank Hammet</w:t>
      </w:r>
    </w:p>
    <w:p w:rsidR="00E62E10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Diana Varier, Insurance Company rep</w:t>
      </w:r>
    </w:p>
    <w:p w:rsidR="00B90474" w:rsidRPr="00F33546" w:rsidRDefault="00B90474" w:rsidP="00E62E10">
      <w:pPr>
        <w:spacing w:after="40"/>
        <w:rPr>
          <w:color w:val="000000" w:themeColor="text1"/>
          <w:sz w:val="28"/>
          <w:szCs w:val="28"/>
        </w:rPr>
      </w:pPr>
    </w:p>
    <w:p w:rsidR="00E62E10" w:rsidRPr="00F33546" w:rsidRDefault="00E62E10" w:rsidP="00E62E10">
      <w:pPr>
        <w:rPr>
          <w:b/>
          <w:color w:val="000000" w:themeColor="text1"/>
        </w:rPr>
      </w:pPr>
    </w:p>
    <w:p w:rsidR="00E62E10" w:rsidRPr="00F33546" w:rsidRDefault="00E62E10" w:rsidP="00E62E10">
      <w:pPr>
        <w:rPr>
          <w:b/>
          <w:color w:val="000000" w:themeColor="text1"/>
          <w:sz w:val="28"/>
          <w:szCs w:val="28"/>
        </w:rPr>
      </w:pPr>
      <w:r w:rsidRPr="00F33546">
        <w:rPr>
          <w:b/>
          <w:color w:val="000000" w:themeColor="text1"/>
          <w:sz w:val="28"/>
          <w:szCs w:val="28"/>
        </w:rPr>
        <w:t>Absent:</w:t>
      </w:r>
    </w:p>
    <w:p w:rsidR="00B90474" w:rsidRDefault="00B90474" w:rsidP="00B90474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Lorraine Hellinghausen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Director-at-Large, Project Maintenance and Volunteer Engagement</w:t>
      </w:r>
    </w:p>
    <w:p w:rsidR="00B90474" w:rsidRPr="0089149C" w:rsidRDefault="00B90474" w:rsidP="00B90474">
      <w:pPr>
        <w:spacing w:after="40"/>
        <w:rPr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 xml:space="preserve">Tamara Luce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Director-at-Large, </w:t>
      </w:r>
      <w:r w:rsidRPr="00F33546">
        <w:rPr>
          <w:sz w:val="28"/>
          <w:szCs w:val="28"/>
        </w:rPr>
        <w:t>Technology Strategies and Solutions</w:t>
      </w:r>
    </w:p>
    <w:p w:rsidR="00B90474" w:rsidRPr="00F33546" w:rsidRDefault="00B90474" w:rsidP="00B90474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t>Zandra Farris, Chair Financial Review Committee</w:t>
      </w:r>
    </w:p>
    <w:p w:rsidR="00B90474" w:rsidRDefault="00B90474" w:rsidP="00B90474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rStyle w:val="Strong"/>
          <w:b w:val="0"/>
          <w:bCs w:val="0"/>
          <w:sz w:val="28"/>
          <w:szCs w:val="28"/>
        </w:rPr>
        <w:lastRenderedPageBreak/>
        <w:t xml:space="preserve">Shea Mayberry </w:t>
      </w:r>
      <w:r w:rsidRPr="00F33546">
        <w:rPr>
          <w:sz w:val="28"/>
          <w:szCs w:val="28"/>
        </w:rPr>
        <w:t>—</w:t>
      </w:r>
      <w:r w:rsidRPr="00F33546">
        <w:rPr>
          <w:rStyle w:val="Strong"/>
          <w:b w:val="0"/>
          <w:bCs w:val="0"/>
          <w:sz w:val="28"/>
          <w:szCs w:val="28"/>
        </w:rPr>
        <w:t xml:space="preserve"> TMGA Director</w:t>
      </w:r>
    </w:p>
    <w:p w:rsidR="00B90474" w:rsidRDefault="00B90474" w:rsidP="00B90474">
      <w:pPr>
        <w:spacing w:after="40"/>
        <w:rPr>
          <w:rStyle w:val="Strong"/>
          <w:b w:val="0"/>
          <w:bCs w:val="0"/>
          <w:sz w:val="28"/>
          <w:szCs w:val="28"/>
        </w:rPr>
      </w:pPr>
      <w:r w:rsidRPr="00F33546">
        <w:rPr>
          <w:sz w:val="28"/>
          <w:szCs w:val="28"/>
        </w:rPr>
        <w:t xml:space="preserve">Lisa LeClede, </w:t>
      </w:r>
      <w:r w:rsidRPr="00F33546">
        <w:rPr>
          <w:rStyle w:val="Strong"/>
          <w:b w:val="0"/>
          <w:bCs w:val="0"/>
          <w:sz w:val="28"/>
          <w:szCs w:val="28"/>
        </w:rPr>
        <w:t>TMGA Alternate Director</w:t>
      </w:r>
    </w:p>
    <w:p w:rsidR="00E65882" w:rsidRPr="00F33546" w:rsidRDefault="00E65882" w:rsidP="00B90474">
      <w:pPr>
        <w:spacing w:after="40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Joellyn Nobbe, TMGA Alternate Director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>Val Reiss – Master Gardener School</w:t>
      </w:r>
    </w:p>
    <w:p w:rsidR="00E62E10" w:rsidRPr="0089149C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89149C">
        <w:rPr>
          <w:rStyle w:val="Strong"/>
          <w:b w:val="0"/>
          <w:bCs w:val="0"/>
          <w:sz w:val="28"/>
          <w:szCs w:val="28"/>
        </w:rPr>
        <w:t xml:space="preserve">Sharon Wright </w:t>
      </w:r>
      <w:r w:rsidRPr="0089149C">
        <w:rPr>
          <w:sz w:val="28"/>
          <w:szCs w:val="28"/>
        </w:rPr>
        <w:t>— </w:t>
      </w:r>
      <w:r w:rsidRPr="0089149C">
        <w:rPr>
          <w:rStyle w:val="Strong"/>
          <w:b w:val="0"/>
          <w:bCs w:val="0"/>
          <w:sz w:val="28"/>
          <w:szCs w:val="28"/>
        </w:rPr>
        <w:t>Financial Review Committee Member</w:t>
      </w:r>
      <w:r w:rsidRPr="0089149C">
        <w:rPr>
          <w:sz w:val="28"/>
          <w:szCs w:val="28"/>
        </w:rPr>
        <w:br/>
      </w:r>
      <w:r w:rsidRPr="0089149C">
        <w:rPr>
          <w:rStyle w:val="Strong"/>
          <w:b w:val="0"/>
          <w:bCs w:val="0"/>
          <w:sz w:val="28"/>
          <w:szCs w:val="28"/>
        </w:rPr>
        <w:t>Lewis Frias, Nominating Committee Member</w:t>
      </w:r>
    </w:p>
    <w:p w:rsidR="00E62E10" w:rsidRPr="0089149C" w:rsidRDefault="00E62E10" w:rsidP="00E62E10">
      <w:pPr>
        <w:spacing w:after="40"/>
        <w:rPr>
          <w:rStyle w:val="Strong"/>
          <w:b w:val="0"/>
          <w:bCs w:val="0"/>
          <w:sz w:val="28"/>
          <w:szCs w:val="28"/>
        </w:rPr>
      </w:pPr>
      <w:r w:rsidRPr="0089149C">
        <w:rPr>
          <w:rStyle w:val="Strong"/>
          <w:b w:val="0"/>
          <w:bCs w:val="0"/>
          <w:sz w:val="28"/>
          <w:szCs w:val="28"/>
        </w:rPr>
        <w:t xml:space="preserve">Ned Buxton </w:t>
      </w:r>
      <w:r w:rsidRPr="0089149C">
        <w:rPr>
          <w:sz w:val="28"/>
          <w:szCs w:val="28"/>
        </w:rPr>
        <w:t>—</w:t>
      </w:r>
      <w:r w:rsidRPr="0089149C">
        <w:rPr>
          <w:rStyle w:val="Strong"/>
          <w:b w:val="0"/>
          <w:bCs w:val="0"/>
          <w:sz w:val="28"/>
          <w:szCs w:val="28"/>
        </w:rPr>
        <w:t xml:space="preserve"> Nominating Committee Member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>Barry Bloom – Chair, Garden Consultation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Gwen Cassel – Master Gardener School 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>Xiomara Diaz – Dallas County Extension Director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Chris Geyer – Chair, Safety 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Margaret Ghose – </w:t>
      </w:r>
      <w:bookmarkStart w:id="0" w:name="_Hlk174027875"/>
      <w:r w:rsidRPr="0089149C">
        <w:rPr>
          <w:color w:val="000000" w:themeColor="text1"/>
          <w:sz w:val="28"/>
          <w:szCs w:val="28"/>
        </w:rPr>
        <w:t xml:space="preserve">TMG Director’s Meeting Liaison </w:t>
      </w:r>
      <w:bookmarkEnd w:id="0"/>
      <w:r w:rsidRPr="0089149C">
        <w:rPr>
          <w:color w:val="000000" w:themeColor="text1"/>
          <w:sz w:val="28"/>
          <w:szCs w:val="28"/>
        </w:rPr>
        <w:t>– Alternate</w:t>
      </w:r>
    </w:p>
    <w:p w:rsidR="00E62E10" w:rsidRPr="00F33546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89149C">
        <w:rPr>
          <w:color w:val="000000" w:themeColor="text1"/>
          <w:sz w:val="28"/>
          <w:szCs w:val="28"/>
        </w:rPr>
        <w:t xml:space="preserve">Neal Howard </w:t>
      </w:r>
      <w:r>
        <w:rPr>
          <w:color w:val="000000" w:themeColor="text1"/>
          <w:sz w:val="28"/>
          <w:szCs w:val="28"/>
        </w:rPr>
        <w:t>—</w:t>
      </w:r>
      <w:r w:rsidRPr="0089149C">
        <w:rPr>
          <w:color w:val="000000" w:themeColor="text1"/>
          <w:sz w:val="28"/>
          <w:szCs w:val="28"/>
        </w:rPr>
        <w:t xml:space="preserve"> Director-at-Large (</w:t>
      </w:r>
      <w:r w:rsidRPr="00F33546">
        <w:rPr>
          <w:color w:val="000000" w:themeColor="text1"/>
          <w:sz w:val="28"/>
          <w:szCs w:val="28"/>
        </w:rPr>
        <w:t>Technology)</w:t>
      </w:r>
    </w:p>
    <w:p w:rsidR="00E62E10" w:rsidRPr="00F33546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Stephen Seewoester – TMG Director’s Meeting Liaison – Alternate</w:t>
      </w:r>
    </w:p>
    <w:p w:rsidR="00E62E10" w:rsidRPr="00F33546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F33546">
        <w:rPr>
          <w:color w:val="000000" w:themeColor="text1"/>
          <w:sz w:val="28"/>
          <w:szCs w:val="28"/>
        </w:rPr>
        <w:t>Cindy Large, Continuing Education</w:t>
      </w:r>
    </w:p>
    <w:p w:rsidR="00E62E10" w:rsidRPr="0089149C" w:rsidRDefault="00E62E10" w:rsidP="00E62E10">
      <w:pPr>
        <w:spacing w:after="40"/>
        <w:rPr>
          <w:color w:val="000000" w:themeColor="text1"/>
          <w:sz w:val="28"/>
          <w:szCs w:val="28"/>
        </w:rPr>
      </w:pPr>
      <w:r w:rsidRPr="00E65882">
        <w:rPr>
          <w:color w:val="000000" w:themeColor="text1"/>
          <w:sz w:val="28"/>
          <w:szCs w:val="28"/>
        </w:rPr>
        <w:t>Jadie</w:t>
      </w:r>
      <w:r w:rsidRPr="00F33546">
        <w:rPr>
          <w:color w:val="000000" w:themeColor="text1"/>
          <w:sz w:val="28"/>
          <w:szCs w:val="28"/>
        </w:rPr>
        <w:t xml:space="preserve"> Oliver, RB1 bee team member</w:t>
      </w:r>
    </w:p>
    <w:p w:rsidR="00E62E10" w:rsidRDefault="00E62E10" w:rsidP="00E62E10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:rsidR="00E62E10" w:rsidRPr="00E65882" w:rsidRDefault="00E62E10" w:rsidP="00E62E10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E65882">
        <w:rPr>
          <w:rFonts w:cstheme="minorHAnsi"/>
          <w:b/>
          <w:bCs/>
          <w:color w:val="000000" w:themeColor="text1"/>
          <w:sz w:val="28"/>
          <w:szCs w:val="28"/>
        </w:rPr>
        <w:t xml:space="preserve">Quorum: </w:t>
      </w:r>
    </w:p>
    <w:p w:rsidR="00E62E10" w:rsidRPr="00E65882" w:rsidRDefault="00E62E10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 w:rsidRPr="00E65882">
        <w:rPr>
          <w:rFonts w:cstheme="minorHAnsi"/>
          <w:color w:val="000000" w:themeColor="text1"/>
          <w:sz w:val="28"/>
          <w:szCs w:val="28"/>
        </w:rPr>
        <w:t xml:space="preserve">The meeting was held via Zoom.  It was called to order by President Glen McGee </w:t>
      </w:r>
      <w:r w:rsidRPr="00E65882">
        <w:rPr>
          <w:rFonts w:cstheme="minorHAnsi"/>
          <w:sz w:val="28"/>
          <w:szCs w:val="28"/>
        </w:rPr>
        <w:t xml:space="preserve">at </w:t>
      </w:r>
      <w:r w:rsidR="00E65882">
        <w:rPr>
          <w:rFonts w:cstheme="minorHAnsi"/>
          <w:sz w:val="28"/>
          <w:szCs w:val="28"/>
        </w:rPr>
        <w:t>9:59</w:t>
      </w:r>
      <w:r w:rsidRPr="00E65882">
        <w:rPr>
          <w:rFonts w:cstheme="minorHAnsi"/>
          <w:sz w:val="28"/>
          <w:szCs w:val="28"/>
        </w:rPr>
        <w:t xml:space="preserve"> a.m. with a quorum </w:t>
      </w:r>
      <w:r w:rsidRPr="00E65882">
        <w:rPr>
          <w:rFonts w:cstheme="minorHAnsi"/>
          <w:color w:val="000000" w:themeColor="text1"/>
          <w:sz w:val="28"/>
          <w:szCs w:val="28"/>
        </w:rPr>
        <w:t>present.</w:t>
      </w:r>
    </w:p>
    <w:p w:rsidR="00E62E10" w:rsidRPr="00E65882" w:rsidRDefault="00E62E10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E62E10" w:rsidRPr="00E65882" w:rsidRDefault="00E62E10" w:rsidP="00E62E10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bookmarkStart w:id="1" w:name="_Hlk173780204"/>
      <w:r w:rsidRPr="00E65882">
        <w:rPr>
          <w:rFonts w:cstheme="minorHAnsi"/>
          <w:b/>
          <w:bCs/>
          <w:color w:val="000000" w:themeColor="text1"/>
          <w:sz w:val="28"/>
          <w:szCs w:val="28"/>
        </w:rPr>
        <w:t>Minutes</w:t>
      </w:r>
    </w:p>
    <w:p w:rsidR="00E62E10" w:rsidRDefault="00E62E10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 w:rsidRPr="00E65882">
        <w:rPr>
          <w:rFonts w:cstheme="minorHAnsi"/>
          <w:color w:val="000000" w:themeColor="text1"/>
          <w:sz w:val="28"/>
          <w:szCs w:val="28"/>
        </w:rPr>
        <w:t xml:space="preserve">Christine Lichtenwalter made a motion to approve the minutes from the </w:t>
      </w:r>
      <w:r w:rsidR="001D3317" w:rsidRPr="00E65882">
        <w:rPr>
          <w:rFonts w:cstheme="minorHAnsi"/>
          <w:color w:val="000000" w:themeColor="text1"/>
          <w:sz w:val="28"/>
          <w:szCs w:val="28"/>
        </w:rPr>
        <w:t>March 2025</w:t>
      </w:r>
      <w:r w:rsidRPr="00E65882">
        <w:rPr>
          <w:rFonts w:cstheme="minorHAnsi"/>
          <w:color w:val="000000" w:themeColor="text1"/>
          <w:sz w:val="28"/>
          <w:szCs w:val="28"/>
        </w:rPr>
        <w:t xml:space="preserve"> DCMGA Board Meeting.  Monica Nagle seconded the motion.  The motion passed.</w:t>
      </w:r>
      <w:bookmarkEnd w:id="1"/>
    </w:p>
    <w:p w:rsidR="00E65882" w:rsidRPr="00F61010" w:rsidRDefault="00E65882" w:rsidP="00E62E10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F61010" w:rsidRPr="00F61010" w:rsidRDefault="00E65882" w:rsidP="00E62E10">
      <w:pPr>
        <w:spacing w:after="80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8A64E6">
        <w:rPr>
          <w:rFonts w:eastAsia="Times New Roman"/>
          <w:b/>
          <w:bCs/>
          <w:color w:val="000000" w:themeColor="text1"/>
          <w:sz w:val="28"/>
          <w:szCs w:val="28"/>
          <w:highlight w:val="darkGray"/>
        </w:rPr>
        <w:t>Acknowledgement of Reports Received</w:t>
      </w:r>
      <w:r w:rsidR="00F61010" w:rsidRPr="008A64E6">
        <w:rPr>
          <w:rFonts w:eastAsia="Times New Roman"/>
          <w:b/>
          <w:bCs/>
          <w:color w:val="000000" w:themeColor="text1"/>
          <w:sz w:val="28"/>
          <w:szCs w:val="28"/>
          <w:highlight w:val="darkGray"/>
        </w:rPr>
        <w:t xml:space="preserve"> — Glen McGee</w:t>
      </w:r>
    </w:p>
    <w:p w:rsidR="00E65882" w:rsidRPr="00F61010" w:rsidRDefault="00E65882" w:rsidP="00E62E10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F610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</w:p>
    <w:p w:rsidR="00E65882" w:rsidRPr="00E65882" w:rsidRDefault="00E65882" w:rsidP="00E62E10">
      <w:pPr>
        <w:spacing w:after="80"/>
        <w:contextualSpacing/>
        <w:rPr>
          <w:rFonts w:eastAsia="Times New Roman"/>
          <w:b/>
          <w:bCs/>
          <w:color w:val="000000" w:themeColor="text1"/>
          <w:sz w:val="28"/>
          <w:szCs w:val="28"/>
        </w:rPr>
      </w:pPr>
      <w:r w:rsidRPr="00E65882">
        <w:rPr>
          <w:rFonts w:eastAsia="Times New Roman"/>
          <w:b/>
          <w:bCs/>
          <w:color w:val="000000" w:themeColor="text1"/>
          <w:sz w:val="28"/>
          <w:szCs w:val="28"/>
        </w:rPr>
        <w:t xml:space="preserve">DCMGA Insurance Policies </w:t>
      </w:r>
      <w:r w:rsidR="00F61010">
        <w:rPr>
          <w:rFonts w:eastAsia="Times New Roman"/>
          <w:b/>
          <w:bCs/>
          <w:color w:val="000000" w:themeColor="text1"/>
          <w:sz w:val="28"/>
          <w:szCs w:val="28"/>
        </w:rPr>
        <w:t xml:space="preserve">— </w:t>
      </w:r>
      <w:r w:rsidRPr="00E65882">
        <w:rPr>
          <w:rFonts w:eastAsia="Times New Roman"/>
          <w:b/>
          <w:bCs/>
          <w:color w:val="000000" w:themeColor="text1"/>
          <w:sz w:val="28"/>
          <w:szCs w:val="28"/>
        </w:rPr>
        <w:t>Diana Varieur</w:t>
      </w:r>
    </w:p>
    <w:p w:rsidR="00E65882" w:rsidRDefault="00E65882" w:rsidP="00E62E10">
      <w:pPr>
        <w:spacing w:after="80"/>
        <w:contextualSpacing/>
        <w:rPr>
          <w:rFonts w:eastAsia="Times New Roman"/>
          <w:color w:val="000000" w:themeColor="text1"/>
          <w:sz w:val="28"/>
          <w:szCs w:val="28"/>
        </w:rPr>
      </w:pPr>
    </w:p>
    <w:p w:rsidR="00E62E10" w:rsidRDefault="00E65882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Diana went over our Business Owners’ Policy and our Accidental and Health Policy, covering the maximum benefits, deductibles, what is covered, who is covered (members, plus non-members participating in an approved event), and our premiums for each policy. Diana informed us that if </w:t>
      </w:r>
      <w:r w:rsidR="00B61183">
        <w:rPr>
          <w:rFonts w:cstheme="minorHAnsi"/>
          <w:color w:val="000000" w:themeColor="text1"/>
          <w:sz w:val="28"/>
          <w:szCs w:val="28"/>
        </w:rPr>
        <w:t>someone</w:t>
      </w:r>
      <w:r>
        <w:rPr>
          <w:rFonts w:cstheme="minorHAnsi"/>
          <w:color w:val="000000" w:themeColor="text1"/>
          <w:sz w:val="28"/>
          <w:szCs w:val="28"/>
        </w:rPr>
        <w:t xml:space="preserve"> is injured, they should go through the primary accident policy before filing with their personal insurance. Send an email to Diana if you need to make a claim</w:t>
      </w:r>
      <w:r w:rsidR="00F61010">
        <w:rPr>
          <w:rFonts w:cstheme="minorHAnsi"/>
          <w:color w:val="000000" w:themeColor="text1"/>
          <w:sz w:val="28"/>
          <w:szCs w:val="28"/>
        </w:rPr>
        <w:t>.</w:t>
      </w:r>
    </w:p>
    <w:p w:rsidR="00F61010" w:rsidRDefault="00F61010" w:rsidP="00E62E10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Raincatcher’s Garden Tax Free Day — Lisa Loughmiller</w:t>
      </w:r>
    </w:p>
    <w:p w:rsidR="00F61010" w:rsidRDefault="00F61010" w:rsidP="00E62E10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F61010" w:rsidRDefault="00F61010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 w:rsidRPr="00F61010">
        <w:rPr>
          <w:rFonts w:cstheme="minorHAnsi"/>
          <w:color w:val="000000" w:themeColor="text1"/>
          <w:sz w:val="28"/>
          <w:szCs w:val="28"/>
        </w:rPr>
        <w:t xml:space="preserve">Lisa </w:t>
      </w:r>
      <w:r>
        <w:rPr>
          <w:rFonts w:cstheme="minorHAnsi"/>
          <w:color w:val="000000" w:themeColor="text1"/>
          <w:sz w:val="28"/>
          <w:szCs w:val="28"/>
        </w:rPr>
        <w:t xml:space="preserve">Loughmiller </w:t>
      </w:r>
      <w:r w:rsidRPr="00F61010">
        <w:rPr>
          <w:rFonts w:cstheme="minorHAnsi"/>
          <w:color w:val="000000" w:themeColor="text1"/>
          <w:sz w:val="28"/>
          <w:szCs w:val="28"/>
        </w:rPr>
        <w:t xml:space="preserve">made a motion for a May 1st tax-free day for </w:t>
      </w:r>
      <w:r>
        <w:rPr>
          <w:rFonts w:cstheme="minorHAnsi"/>
          <w:color w:val="000000" w:themeColor="text1"/>
          <w:sz w:val="28"/>
          <w:szCs w:val="28"/>
        </w:rPr>
        <w:t>Raincatcher’s</w:t>
      </w:r>
      <w:r w:rsidRPr="00F61010">
        <w:rPr>
          <w:rFonts w:cstheme="minorHAnsi"/>
          <w:color w:val="000000" w:themeColor="text1"/>
          <w:sz w:val="28"/>
          <w:szCs w:val="28"/>
        </w:rPr>
        <w:t xml:space="preserve"> for the</w:t>
      </w:r>
      <w:r w:rsidR="00140A7D">
        <w:rPr>
          <w:rFonts w:cstheme="minorHAnsi"/>
          <w:color w:val="000000" w:themeColor="text1"/>
          <w:sz w:val="28"/>
          <w:szCs w:val="28"/>
        </w:rPr>
        <w:t xml:space="preserve"> </w:t>
      </w:r>
      <w:r w:rsidRPr="00F61010">
        <w:rPr>
          <w:rFonts w:cstheme="minorHAnsi"/>
          <w:color w:val="000000" w:themeColor="text1"/>
          <w:sz w:val="28"/>
          <w:szCs w:val="28"/>
        </w:rPr>
        <w:t>first day of their plant sale.</w:t>
      </w:r>
      <w:r>
        <w:rPr>
          <w:rFonts w:cstheme="minorHAnsi"/>
          <w:color w:val="000000" w:themeColor="text1"/>
          <w:sz w:val="28"/>
          <w:szCs w:val="28"/>
        </w:rPr>
        <w:t xml:space="preserve"> Monica Nagle seconded. Glen asked for a show of hands for the vote, and the motion passed. </w:t>
      </w:r>
    </w:p>
    <w:p w:rsidR="00F61010" w:rsidRDefault="00F61010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F61010" w:rsidRDefault="00F61010" w:rsidP="00E62E10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Lisa Loughmiller then made</w:t>
      </w:r>
      <w:r w:rsidRPr="00F61010">
        <w:rPr>
          <w:rFonts w:cstheme="minorHAnsi"/>
          <w:color w:val="000000" w:themeColor="text1"/>
          <w:sz w:val="28"/>
          <w:szCs w:val="28"/>
        </w:rPr>
        <w:t xml:space="preserve"> a motion to approve </w:t>
      </w:r>
      <w:r>
        <w:rPr>
          <w:rFonts w:cstheme="minorHAnsi"/>
          <w:color w:val="000000" w:themeColor="text1"/>
          <w:sz w:val="28"/>
          <w:szCs w:val="28"/>
        </w:rPr>
        <w:t xml:space="preserve">making the first day of online sales for </w:t>
      </w:r>
      <w:r w:rsidRPr="00F61010">
        <w:rPr>
          <w:rFonts w:cstheme="minorHAnsi"/>
          <w:color w:val="000000" w:themeColor="text1"/>
          <w:sz w:val="28"/>
          <w:szCs w:val="28"/>
        </w:rPr>
        <w:t>the Japanese maple s</w:t>
      </w:r>
      <w:r>
        <w:rPr>
          <w:rFonts w:cstheme="minorHAnsi"/>
          <w:color w:val="000000" w:themeColor="text1"/>
          <w:sz w:val="28"/>
          <w:szCs w:val="28"/>
        </w:rPr>
        <w:t>ale a tax-free day</w:t>
      </w:r>
      <w:r w:rsidRPr="00F61010">
        <w:rPr>
          <w:rFonts w:cstheme="minorHAnsi"/>
          <w:color w:val="000000" w:themeColor="text1"/>
          <w:sz w:val="28"/>
          <w:szCs w:val="28"/>
        </w:rPr>
        <w:t>.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E65882">
        <w:rPr>
          <w:rStyle w:val="Strong"/>
          <w:b w:val="0"/>
          <w:bCs w:val="0"/>
          <w:sz w:val="28"/>
          <w:szCs w:val="28"/>
        </w:rPr>
        <w:t>AnneMarie Krupa</w:t>
      </w:r>
      <w:r>
        <w:rPr>
          <w:rStyle w:val="Strong"/>
          <w:b w:val="0"/>
          <w:bCs w:val="0"/>
          <w:sz w:val="28"/>
          <w:szCs w:val="28"/>
        </w:rPr>
        <w:t xml:space="preserve"> seconded the motion. A vote was taken by a show of hands, and the motion passed.</w:t>
      </w:r>
    </w:p>
    <w:p w:rsidR="00F61010" w:rsidRDefault="00F61010" w:rsidP="00E62E10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</w:p>
    <w:p w:rsidR="00F61010" w:rsidRPr="00F61010" w:rsidRDefault="00F61010" w:rsidP="00E62E10">
      <w:pPr>
        <w:spacing w:after="80"/>
        <w:contextualSpacing/>
        <w:rPr>
          <w:color w:val="000000" w:themeColor="text1"/>
          <w:sz w:val="28"/>
          <w:szCs w:val="28"/>
        </w:rPr>
      </w:pPr>
      <w:r w:rsidRPr="00F61010">
        <w:rPr>
          <w:rStyle w:val="Strong"/>
          <w:sz w:val="28"/>
          <w:szCs w:val="28"/>
        </w:rPr>
        <w:t xml:space="preserve">MG School </w:t>
      </w:r>
      <w:r w:rsidRPr="00B61183">
        <w:rPr>
          <w:rStyle w:val="Strong"/>
          <w:b w:val="0"/>
          <w:bCs w:val="0"/>
          <w:sz w:val="28"/>
          <w:szCs w:val="28"/>
        </w:rPr>
        <w:t xml:space="preserve">– </w:t>
      </w:r>
      <w:r w:rsidRPr="00B61183">
        <w:rPr>
          <w:b/>
          <w:bCs/>
          <w:color w:val="000000" w:themeColor="text1"/>
          <w:sz w:val="28"/>
          <w:szCs w:val="28"/>
        </w:rPr>
        <w:t>Lisa Reese</w:t>
      </w:r>
    </w:p>
    <w:p w:rsidR="00F61010" w:rsidRDefault="00F61010" w:rsidP="00E62E10">
      <w:pPr>
        <w:spacing w:after="80"/>
        <w:contextualSpacing/>
        <w:rPr>
          <w:color w:val="000000" w:themeColor="text1"/>
          <w:sz w:val="28"/>
          <w:szCs w:val="28"/>
        </w:rPr>
      </w:pPr>
    </w:p>
    <w:p w:rsidR="00F61010" w:rsidRPr="00F61010" w:rsidRDefault="00F61010" w:rsidP="00E62E10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Graduation will be held in early June. AnneMarie</w:t>
      </w:r>
      <w:r w:rsidRPr="00F61010">
        <w:rPr>
          <w:color w:val="000000" w:themeColor="text1"/>
          <w:sz w:val="28"/>
          <w:szCs w:val="28"/>
        </w:rPr>
        <w:t xml:space="preserve"> ma</w:t>
      </w:r>
      <w:r>
        <w:rPr>
          <w:color w:val="000000" w:themeColor="text1"/>
          <w:sz w:val="28"/>
          <w:szCs w:val="28"/>
        </w:rPr>
        <w:t>d</w:t>
      </w:r>
      <w:r w:rsidRPr="00F61010">
        <w:rPr>
          <w:color w:val="000000" w:themeColor="text1"/>
          <w:sz w:val="28"/>
          <w:szCs w:val="28"/>
        </w:rPr>
        <w:t xml:space="preserve">e </w:t>
      </w:r>
      <w:r>
        <w:rPr>
          <w:color w:val="000000" w:themeColor="text1"/>
          <w:sz w:val="28"/>
          <w:szCs w:val="28"/>
        </w:rPr>
        <w:t xml:space="preserve">a </w:t>
      </w:r>
      <w:r w:rsidRPr="00F61010">
        <w:rPr>
          <w:color w:val="000000" w:themeColor="text1"/>
          <w:sz w:val="28"/>
          <w:szCs w:val="28"/>
        </w:rPr>
        <w:t xml:space="preserve">motion </w:t>
      </w:r>
      <w:r>
        <w:rPr>
          <w:color w:val="000000" w:themeColor="text1"/>
          <w:sz w:val="28"/>
          <w:szCs w:val="28"/>
        </w:rPr>
        <w:t>to</w:t>
      </w:r>
      <w:r w:rsidRPr="00F61010">
        <w:rPr>
          <w:color w:val="000000" w:themeColor="text1"/>
          <w:sz w:val="28"/>
          <w:szCs w:val="28"/>
        </w:rPr>
        <w:t xml:space="preserve"> accept the request for the non-budgeted funding request of $200 to help support the 2024 class graduation.</w:t>
      </w:r>
      <w:r>
        <w:rPr>
          <w:color w:val="000000" w:themeColor="text1"/>
          <w:sz w:val="28"/>
          <w:szCs w:val="28"/>
        </w:rPr>
        <w:t xml:space="preserve"> Monica seconded. A vote was taken, and the motion passed. </w:t>
      </w:r>
    </w:p>
    <w:p w:rsidR="00E62E10" w:rsidRDefault="00E62E10" w:rsidP="00E62E10">
      <w:pPr>
        <w:spacing w:after="80"/>
        <w:contextualSpacing/>
        <w:rPr>
          <w:rStyle w:val="Strong"/>
          <w:b w:val="0"/>
          <w:bCs w:val="0"/>
          <w:sz w:val="28"/>
          <w:szCs w:val="28"/>
        </w:rPr>
      </w:pPr>
    </w:p>
    <w:p w:rsidR="00F61010" w:rsidRPr="00F61010" w:rsidRDefault="00F61010" w:rsidP="00F61010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1010">
        <w:rPr>
          <w:rFonts w:eastAsia="Times New Roman"/>
          <w:b/>
          <w:bCs/>
          <w:color w:val="000000" w:themeColor="text1"/>
          <w:sz w:val="28"/>
          <w:szCs w:val="28"/>
        </w:rPr>
        <w:t>Request for purchase of Lawn Mower for Composting work at Raincatcher’s Garden – Glen McGee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Glen made 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a motion to </w:t>
      </w:r>
      <w:r>
        <w:rPr>
          <w:rFonts w:eastAsia="Times New Roman"/>
          <w:color w:val="000000" w:themeColor="text1"/>
          <w:sz w:val="28"/>
          <w:szCs w:val="28"/>
        </w:rPr>
        <w:t>a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pprove an </w:t>
      </w:r>
      <w:r>
        <w:rPr>
          <w:rFonts w:eastAsia="Times New Roman"/>
          <w:color w:val="000000" w:themeColor="text1"/>
          <w:sz w:val="28"/>
          <w:szCs w:val="28"/>
        </w:rPr>
        <w:t>N</w:t>
      </w:r>
      <w:r w:rsidRPr="00F61010">
        <w:rPr>
          <w:rFonts w:eastAsia="Times New Roman"/>
          <w:color w:val="000000" w:themeColor="text1"/>
          <w:sz w:val="28"/>
          <w:szCs w:val="28"/>
        </w:rPr>
        <w:t>BFR</w:t>
      </w:r>
      <w:r>
        <w:rPr>
          <w:rFonts w:eastAsia="Times New Roman"/>
          <w:color w:val="000000" w:themeColor="text1"/>
          <w:sz w:val="28"/>
          <w:szCs w:val="28"/>
        </w:rPr>
        <w:t xml:space="preserve"> f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or </w:t>
      </w:r>
      <w:r>
        <w:rPr>
          <w:rFonts w:eastAsia="Times New Roman"/>
          <w:color w:val="000000" w:themeColor="text1"/>
          <w:sz w:val="28"/>
          <w:szCs w:val="28"/>
        </w:rPr>
        <w:t>Raincatcher’s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 for up to $800 for the cost of a new lawnmower.</w:t>
      </w:r>
      <w:r>
        <w:rPr>
          <w:rFonts w:eastAsia="Times New Roman"/>
          <w:color w:val="000000" w:themeColor="text1"/>
          <w:sz w:val="28"/>
          <w:szCs w:val="28"/>
        </w:rPr>
        <w:t xml:space="preserve"> Janet Lane seconded. A vote was taken, and the motion passed. 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854A54" w:rsidRDefault="00854A54" w:rsidP="00F61010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New Business</w:t>
      </w:r>
    </w:p>
    <w:p w:rsidR="00854A54" w:rsidRDefault="00854A54" w:rsidP="00F61010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F61010" w:rsidRPr="00F61010" w:rsidRDefault="00F61010" w:rsidP="00F61010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1010">
        <w:rPr>
          <w:rFonts w:eastAsia="Times New Roman"/>
          <w:b/>
          <w:bCs/>
          <w:color w:val="000000" w:themeColor="text1"/>
          <w:sz w:val="28"/>
          <w:szCs w:val="28"/>
        </w:rPr>
        <w:t xml:space="preserve">Garden Tour </w:t>
      </w:r>
      <w:r w:rsidR="00854A54">
        <w:rPr>
          <w:rFonts w:eastAsia="Times New Roman"/>
          <w:b/>
          <w:bCs/>
          <w:color w:val="000000" w:themeColor="text1"/>
          <w:sz w:val="28"/>
          <w:szCs w:val="28"/>
        </w:rPr>
        <w:t xml:space="preserve">update </w:t>
      </w:r>
      <w:r w:rsidRPr="00F61010">
        <w:rPr>
          <w:rFonts w:eastAsia="Times New Roman"/>
          <w:b/>
          <w:bCs/>
          <w:color w:val="000000" w:themeColor="text1"/>
          <w:sz w:val="28"/>
          <w:szCs w:val="28"/>
        </w:rPr>
        <w:t>— Lisa Loughmiller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Hank Hammet is the chairman for the garden tour this year. He is working with the city parks department to hold a tour in Oak Cliff. Lisa listed the other members of the garden tour committee. Lisa said there’s a lot of enthusiasm from the parks department and Bishop Arts merchants. Hank will give us more information at another time. </w:t>
      </w:r>
    </w:p>
    <w:p w:rsidR="00854A54" w:rsidRDefault="00854A54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854A54" w:rsidRPr="00F61010" w:rsidRDefault="00854A54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E62E10">
      <w:pPr>
        <w:rPr>
          <w:rStyle w:val="Strong"/>
          <w:b w:val="0"/>
          <w:bCs w:val="0"/>
          <w:sz w:val="28"/>
          <w:szCs w:val="28"/>
        </w:rPr>
      </w:pPr>
    </w:p>
    <w:p w:rsidR="00F61010" w:rsidRPr="00F61010" w:rsidRDefault="00F61010" w:rsidP="00F61010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1010">
        <w:rPr>
          <w:rFonts w:eastAsia="Times New Roman"/>
          <w:b/>
          <w:bCs/>
          <w:color w:val="000000" w:themeColor="text1"/>
          <w:sz w:val="28"/>
          <w:szCs w:val="28"/>
        </w:rPr>
        <w:t xml:space="preserve">Scholastic Scholarship, Nametag Reorder, Making a Difference nominees — Sara Burke 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The application for the Scholastic Scholarship is on the DCMGA website. Sara has 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also gotten DISD to put </w:t>
      </w:r>
      <w:r>
        <w:rPr>
          <w:rFonts w:eastAsia="Times New Roman"/>
          <w:color w:val="000000" w:themeColor="text1"/>
          <w:sz w:val="28"/>
          <w:szCs w:val="28"/>
        </w:rPr>
        <w:t>it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 on their list of scholarships</w:t>
      </w:r>
      <w:r w:rsidR="008032F9">
        <w:rPr>
          <w:rFonts w:eastAsia="Times New Roman"/>
          <w:color w:val="000000" w:themeColor="text1"/>
          <w:sz w:val="28"/>
          <w:szCs w:val="28"/>
        </w:rPr>
        <w:t>, a</w:t>
      </w:r>
      <w:r>
        <w:rPr>
          <w:rFonts w:eastAsia="Times New Roman"/>
          <w:color w:val="000000" w:themeColor="text1"/>
          <w:sz w:val="28"/>
          <w:szCs w:val="28"/>
        </w:rPr>
        <w:t>nd information has gone out to several state universities with horticultural programs. So far one application has been received, with more expected as students decide where they’re going. A committee will decide who will receive the scholarship.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Regarding name badges: Glen reported that all of the graduating students are association members, so their badges are covered, and </w:t>
      </w:r>
      <w:r w:rsidR="00696981">
        <w:rPr>
          <w:rFonts w:eastAsia="Times New Roman"/>
          <w:color w:val="000000" w:themeColor="text1"/>
          <w:sz w:val="28"/>
          <w:szCs w:val="28"/>
        </w:rPr>
        <w:t>commended</w:t>
      </w:r>
      <w:r>
        <w:rPr>
          <w:rFonts w:eastAsia="Times New Roman"/>
          <w:color w:val="000000" w:themeColor="text1"/>
          <w:sz w:val="28"/>
          <w:szCs w:val="28"/>
        </w:rPr>
        <w:t xml:space="preserve"> Lorraine </w:t>
      </w:r>
      <w:r w:rsidRPr="00F33546">
        <w:rPr>
          <w:rStyle w:val="Strong"/>
          <w:b w:val="0"/>
          <w:bCs w:val="0"/>
          <w:sz w:val="28"/>
          <w:szCs w:val="28"/>
        </w:rPr>
        <w:t>Hellinghausen</w:t>
      </w:r>
      <w:r>
        <w:rPr>
          <w:rStyle w:val="Strong"/>
          <w:b w:val="0"/>
          <w:bCs w:val="0"/>
          <w:sz w:val="28"/>
          <w:szCs w:val="28"/>
        </w:rPr>
        <w:t xml:space="preserve"> for making this happen. Some of the badges that people already have are of poor quality and </w:t>
      </w:r>
      <w:r w:rsidR="004F0213">
        <w:rPr>
          <w:rStyle w:val="Strong"/>
          <w:b w:val="0"/>
          <w:bCs w:val="0"/>
          <w:sz w:val="28"/>
          <w:szCs w:val="28"/>
        </w:rPr>
        <w:t xml:space="preserve">almost </w:t>
      </w:r>
      <w:r>
        <w:rPr>
          <w:rStyle w:val="Strong"/>
          <w:b w:val="0"/>
          <w:bCs w:val="0"/>
          <w:sz w:val="28"/>
          <w:szCs w:val="28"/>
        </w:rPr>
        <w:t>unreadable</w:t>
      </w:r>
      <w:r w:rsidR="00696981">
        <w:rPr>
          <w:rStyle w:val="Strong"/>
          <w:b w:val="0"/>
          <w:bCs w:val="0"/>
          <w:sz w:val="28"/>
          <w:szCs w:val="28"/>
        </w:rPr>
        <w:t>; Sara said</w:t>
      </w:r>
      <w:r>
        <w:rPr>
          <w:rStyle w:val="Strong"/>
          <w:b w:val="0"/>
          <w:bCs w:val="0"/>
          <w:sz w:val="28"/>
          <w:szCs w:val="28"/>
        </w:rPr>
        <w:t xml:space="preserve"> the supplier will replace them gratis.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Sara requested nominations for </w:t>
      </w:r>
      <w:r w:rsidRPr="00F61010">
        <w:rPr>
          <w:rFonts w:eastAsia="Times New Roman"/>
          <w:color w:val="000000" w:themeColor="text1"/>
          <w:sz w:val="28"/>
          <w:szCs w:val="28"/>
        </w:rPr>
        <w:t>the Making a Difference Award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Pr="00F61010" w:rsidRDefault="00F61010" w:rsidP="00F61010">
      <w:pPr>
        <w:spacing w:line="252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1010">
        <w:rPr>
          <w:rFonts w:eastAsia="Times New Roman"/>
          <w:b/>
          <w:bCs/>
          <w:color w:val="000000" w:themeColor="text1"/>
          <w:sz w:val="28"/>
          <w:szCs w:val="28"/>
        </w:rPr>
        <w:t>Background checks —Glen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A lot of people are having trouble getting their background checks done, so </w:t>
      </w:r>
      <w:r w:rsidRPr="00E65882">
        <w:rPr>
          <w:color w:val="000000" w:themeColor="text1"/>
          <w:sz w:val="28"/>
          <w:szCs w:val="28"/>
        </w:rPr>
        <w:t>Khristal Oduwole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F61010">
        <w:rPr>
          <w:rFonts w:eastAsia="Times New Roman"/>
          <w:color w:val="000000" w:themeColor="text1"/>
          <w:sz w:val="28"/>
          <w:szCs w:val="28"/>
        </w:rPr>
        <w:t>is going to set up some dates and times at the AgriLife building</w:t>
      </w:r>
      <w:r>
        <w:rPr>
          <w:rFonts w:eastAsia="Times New Roman"/>
          <w:color w:val="000000" w:themeColor="text1"/>
          <w:sz w:val="28"/>
          <w:szCs w:val="28"/>
        </w:rPr>
        <w:t xml:space="preserve"> t</w:t>
      </w:r>
      <w:r w:rsidRPr="00F61010">
        <w:rPr>
          <w:rFonts w:eastAsia="Times New Roman"/>
          <w:color w:val="000000" w:themeColor="text1"/>
          <w:sz w:val="28"/>
          <w:szCs w:val="28"/>
        </w:rPr>
        <w:t xml:space="preserve">o have people come in </w:t>
      </w:r>
      <w:r>
        <w:rPr>
          <w:rFonts w:eastAsia="Times New Roman"/>
          <w:color w:val="000000" w:themeColor="text1"/>
          <w:sz w:val="28"/>
          <w:szCs w:val="28"/>
        </w:rPr>
        <w:t xml:space="preserve">to get help with the process. </w:t>
      </w:r>
    </w:p>
    <w:p w:rsid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</w:p>
    <w:p w:rsidR="00F61010" w:rsidRPr="00F61010" w:rsidRDefault="00F61010" w:rsidP="00F61010">
      <w:pPr>
        <w:spacing w:line="252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Meeting was adjourned at 11:22 a.m. </w:t>
      </w:r>
    </w:p>
    <w:p w:rsidR="00B8001F" w:rsidRPr="00F61010" w:rsidRDefault="00B8001F">
      <w:pPr>
        <w:rPr>
          <w:sz w:val="28"/>
          <w:szCs w:val="28"/>
        </w:rPr>
      </w:pPr>
    </w:p>
    <w:sectPr w:rsidR="00B8001F" w:rsidRPr="00F61010" w:rsidSect="0028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4187"/>
    <w:multiLevelType w:val="hybridMultilevel"/>
    <w:tmpl w:val="1EB42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50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10"/>
    <w:rsid w:val="001031B3"/>
    <w:rsid w:val="00140A7D"/>
    <w:rsid w:val="001D3317"/>
    <w:rsid w:val="0028696F"/>
    <w:rsid w:val="004F00B4"/>
    <w:rsid w:val="004F0213"/>
    <w:rsid w:val="006669CD"/>
    <w:rsid w:val="00690AB0"/>
    <w:rsid w:val="00696981"/>
    <w:rsid w:val="008032F9"/>
    <w:rsid w:val="00854A54"/>
    <w:rsid w:val="008A64E6"/>
    <w:rsid w:val="00B61183"/>
    <w:rsid w:val="00B8001F"/>
    <w:rsid w:val="00B90474"/>
    <w:rsid w:val="00CB5EA3"/>
    <w:rsid w:val="00E62E10"/>
    <w:rsid w:val="00E65882"/>
    <w:rsid w:val="00F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DBA4B"/>
  <w14:defaultImageDpi w14:val="32767"/>
  <w15:chartTrackingRefBased/>
  <w15:docId w15:val="{091275DA-276C-E64F-9F6B-349C22A5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2E10"/>
    <w:rPr>
      <w:b/>
      <w:bCs/>
    </w:rPr>
  </w:style>
  <w:style w:type="paragraph" w:styleId="ListParagraph">
    <w:name w:val="List Paragraph"/>
    <w:basedOn w:val="Normal"/>
    <w:uiPriority w:val="34"/>
    <w:qFormat/>
    <w:rsid w:val="00F6101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Lichtenwalter</dc:creator>
  <cp:keywords/>
  <dc:description/>
  <cp:lastModifiedBy>C Lichtenwalter</cp:lastModifiedBy>
  <cp:revision>4</cp:revision>
  <dcterms:created xsi:type="dcterms:W3CDTF">2025-05-12T17:09:00Z</dcterms:created>
  <dcterms:modified xsi:type="dcterms:W3CDTF">2025-09-22T00:07:00Z</dcterms:modified>
</cp:coreProperties>
</file>