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E8F6" w14:textId="77777777" w:rsidR="00A93B57" w:rsidRPr="00D83ABE" w:rsidRDefault="00D83ABE">
      <w:pPr>
        <w:spacing w:after="0" w:line="259" w:lineRule="auto"/>
        <w:ind w:left="15" w:firstLine="0"/>
        <w:rPr>
          <w:color w:val="auto"/>
        </w:rPr>
      </w:pPr>
      <w:r w:rsidRPr="00D83ABE">
        <w:rPr>
          <w:noProof/>
          <w:color w:val="auto"/>
        </w:rPr>
        <w:drawing>
          <wp:inline distT="0" distB="0" distL="0" distR="0" wp14:anchorId="790FDE59" wp14:editId="70D202C0">
            <wp:extent cx="2228342" cy="102806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342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ABE">
        <w:rPr>
          <w:color w:val="auto"/>
        </w:rPr>
        <w:t xml:space="preserve">                                                          </w:t>
      </w:r>
      <w:r w:rsidRPr="00D83ABE">
        <w:rPr>
          <w:noProof/>
          <w:color w:val="auto"/>
        </w:rPr>
        <w:drawing>
          <wp:inline distT="0" distB="0" distL="0" distR="0" wp14:anchorId="43C07ADB" wp14:editId="4A360E2E">
            <wp:extent cx="1656080" cy="1209459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20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ABE">
        <w:rPr>
          <w:color w:val="auto"/>
        </w:rPr>
        <w:t xml:space="preserve"> </w:t>
      </w:r>
    </w:p>
    <w:p w14:paraId="5EAADD90" w14:textId="77777777" w:rsidR="00A93B57" w:rsidRPr="00D83ABE" w:rsidRDefault="00D83ABE">
      <w:pPr>
        <w:spacing w:after="157" w:line="259" w:lineRule="auto"/>
        <w:ind w:firstLine="0"/>
        <w:rPr>
          <w:color w:val="auto"/>
        </w:rPr>
      </w:pPr>
      <w:r w:rsidRPr="00D83ABE">
        <w:rPr>
          <w:rFonts w:ascii="Calibri" w:eastAsia="Calibri" w:hAnsi="Calibri" w:cs="Calibri"/>
          <w:b/>
          <w:color w:val="auto"/>
        </w:rPr>
        <w:t xml:space="preserve"> </w:t>
      </w:r>
      <w:r w:rsidRPr="00D83ABE">
        <w:rPr>
          <w:rFonts w:ascii="Calibri" w:eastAsia="Calibri" w:hAnsi="Calibri" w:cs="Calibri"/>
          <w:b/>
          <w:color w:val="auto"/>
        </w:rPr>
        <w:tab/>
        <w:t xml:space="preserve"> </w:t>
      </w:r>
      <w:r w:rsidRPr="00D83ABE">
        <w:rPr>
          <w:rFonts w:ascii="Calibri" w:eastAsia="Calibri" w:hAnsi="Calibri" w:cs="Calibri"/>
          <w:b/>
          <w:color w:val="auto"/>
        </w:rPr>
        <w:tab/>
        <w:t xml:space="preserve"> </w:t>
      </w:r>
      <w:r w:rsidRPr="00D83ABE">
        <w:rPr>
          <w:rFonts w:ascii="Calibri" w:eastAsia="Calibri" w:hAnsi="Calibri" w:cs="Calibri"/>
          <w:b/>
          <w:color w:val="auto"/>
        </w:rPr>
        <w:tab/>
        <w:t xml:space="preserve">                                                                                   </w:t>
      </w:r>
      <w:r w:rsidRPr="00D83ABE">
        <w:rPr>
          <w:color w:val="auto"/>
        </w:rPr>
        <w:t xml:space="preserve"> </w:t>
      </w:r>
    </w:p>
    <w:p w14:paraId="5C02BFFE" w14:textId="4DBFDAE9" w:rsidR="00A93B57" w:rsidRPr="00D83ABE" w:rsidRDefault="00D83ABE">
      <w:pPr>
        <w:spacing w:after="0" w:line="259" w:lineRule="auto"/>
        <w:ind w:left="0" w:right="240" w:firstLine="0"/>
        <w:jc w:val="center"/>
        <w:rPr>
          <w:color w:val="auto"/>
        </w:rPr>
      </w:pPr>
      <w:r w:rsidRPr="00D83ABE">
        <w:rPr>
          <w:rFonts w:ascii="Calibri" w:eastAsia="Calibri" w:hAnsi="Calibri" w:cs="Calibri"/>
          <w:b/>
          <w:color w:val="auto"/>
          <w:sz w:val="32"/>
        </w:rPr>
        <w:t xml:space="preserve">Texas Master Gardener Volunteer </w:t>
      </w:r>
      <w:r w:rsidR="00AE39E1" w:rsidRPr="00D83ABE">
        <w:rPr>
          <w:rFonts w:ascii="Calibri" w:eastAsia="Calibri" w:hAnsi="Calibri" w:cs="Calibri"/>
          <w:b/>
          <w:color w:val="auto"/>
          <w:sz w:val="32"/>
        </w:rPr>
        <w:t>Policies</w:t>
      </w:r>
      <w:r w:rsidRPr="00D83ABE">
        <w:rPr>
          <w:rFonts w:ascii="Calibri" w:eastAsia="Calibri" w:hAnsi="Calibri" w:cs="Calibri"/>
          <w:b/>
          <w:color w:val="auto"/>
          <w:sz w:val="32"/>
        </w:rPr>
        <w:t xml:space="preserve"> </w:t>
      </w:r>
    </w:p>
    <w:p w14:paraId="513DD05A" w14:textId="77777777" w:rsidR="00AE39E1" w:rsidRPr="00D83ABE" w:rsidRDefault="00AE39E1">
      <w:pPr>
        <w:rPr>
          <w:strike/>
          <w:color w:val="auto"/>
        </w:rPr>
      </w:pPr>
    </w:p>
    <w:p w14:paraId="0FAE61A1" w14:textId="43FAEFD1" w:rsidR="0052316C" w:rsidRDefault="00AE39E1" w:rsidP="0052316C">
      <w:pPr>
        <w:rPr>
          <w:color w:val="auto"/>
        </w:rPr>
      </w:pPr>
      <w:r w:rsidRPr="00D83ABE">
        <w:rPr>
          <w:color w:val="auto"/>
        </w:rPr>
        <w:t xml:space="preserve">Texas A&amp;M AgriLife Extension Service trains Texas Master Gardener Volunteers in the field of horticulture.  </w:t>
      </w:r>
      <w:r w:rsidR="0052316C" w:rsidRPr="00D83ABE">
        <w:rPr>
          <w:color w:val="auto"/>
        </w:rPr>
        <w:t xml:space="preserve">In exchange for the minimum of 50 hours of Master Gardener Training, the </w:t>
      </w:r>
      <w:r w:rsidR="00B96C8D" w:rsidRPr="00D83ABE">
        <w:rPr>
          <w:color w:val="auto"/>
        </w:rPr>
        <w:t>first-year</w:t>
      </w:r>
      <w:r w:rsidR="00B9402B" w:rsidRPr="00D83ABE">
        <w:rPr>
          <w:color w:val="auto"/>
        </w:rPr>
        <w:t xml:space="preserve"> </w:t>
      </w:r>
      <w:r w:rsidR="0052316C" w:rsidRPr="00D83ABE">
        <w:rPr>
          <w:color w:val="auto"/>
        </w:rPr>
        <w:t xml:space="preserve">volunteer commits to the following: </w:t>
      </w:r>
    </w:p>
    <w:p w14:paraId="5B159FC6" w14:textId="679F66E4" w:rsidR="00B96C8D" w:rsidRPr="00D83ABE" w:rsidRDefault="00B96C8D" w:rsidP="0052316C">
      <w:pPr>
        <w:rPr>
          <w:color w:val="auto"/>
        </w:rPr>
      </w:pPr>
      <w:r>
        <w:rPr>
          <w:color w:val="auto"/>
        </w:rPr>
        <w:tab/>
      </w:r>
    </w:p>
    <w:p w14:paraId="5224E9DC" w14:textId="45C4BEBD" w:rsidR="00392ADF" w:rsidRPr="00B96C8D" w:rsidRDefault="00392ADF" w:rsidP="00B96C8D">
      <w:pPr>
        <w:pStyle w:val="ListParagraph"/>
        <w:numPr>
          <w:ilvl w:val="0"/>
          <w:numId w:val="6"/>
        </w:numPr>
        <w:spacing w:after="0" w:line="259" w:lineRule="auto"/>
        <w:rPr>
          <w:color w:val="auto"/>
        </w:rPr>
      </w:pPr>
      <w:r w:rsidRPr="00B96C8D">
        <w:rPr>
          <w:color w:val="auto"/>
        </w:rPr>
        <w:t>T</w:t>
      </w:r>
      <w:r w:rsidR="00AE39E1" w:rsidRPr="00B96C8D">
        <w:rPr>
          <w:color w:val="auto"/>
        </w:rPr>
        <w:t xml:space="preserve">o extend research-based information to the public on behalf of Texas A&amp;M AgriLife Extension.  </w:t>
      </w:r>
    </w:p>
    <w:p w14:paraId="5FD7C49C" w14:textId="3678E263" w:rsidR="00392ADF" w:rsidRPr="00B96C8D" w:rsidRDefault="00B9402B" w:rsidP="00B96C8D">
      <w:pPr>
        <w:pStyle w:val="ListParagraph"/>
        <w:numPr>
          <w:ilvl w:val="0"/>
          <w:numId w:val="6"/>
        </w:numPr>
        <w:spacing w:after="0" w:line="259" w:lineRule="auto"/>
        <w:rPr>
          <w:color w:val="auto"/>
        </w:rPr>
      </w:pPr>
      <w:r w:rsidRPr="00B96C8D">
        <w:rPr>
          <w:color w:val="auto"/>
        </w:rPr>
        <w:t>Provide</w:t>
      </w:r>
      <w:r w:rsidR="00392ADF" w:rsidRPr="00B96C8D">
        <w:rPr>
          <w:color w:val="auto"/>
        </w:rPr>
        <w:t xml:space="preserve"> a minimum of 50 hours of volunteer service to the horticultural programming efforts in Dallas County within the </w:t>
      </w:r>
      <w:r w:rsidR="007C04E2" w:rsidRPr="00B96C8D">
        <w:rPr>
          <w:color w:val="auto"/>
        </w:rPr>
        <w:t>first (</w:t>
      </w:r>
      <w:r w:rsidR="00B96C8D" w:rsidRPr="00B96C8D">
        <w:rPr>
          <w:color w:val="auto"/>
        </w:rPr>
        <w:t>intern) year</w:t>
      </w:r>
      <w:r w:rsidR="00392ADF" w:rsidRPr="00B96C8D">
        <w:rPr>
          <w:color w:val="auto"/>
        </w:rPr>
        <w:t xml:space="preserve"> following successful completion of classroom instruction and assessment</w:t>
      </w:r>
    </w:p>
    <w:p w14:paraId="3B4B68F6" w14:textId="11E93BB7" w:rsidR="00A93B57" w:rsidRPr="00B96C8D" w:rsidRDefault="00392ADF" w:rsidP="00B96C8D">
      <w:pPr>
        <w:pStyle w:val="ListParagraph"/>
        <w:numPr>
          <w:ilvl w:val="0"/>
          <w:numId w:val="6"/>
        </w:numPr>
        <w:spacing w:after="0" w:line="259" w:lineRule="auto"/>
        <w:rPr>
          <w:color w:val="auto"/>
        </w:rPr>
      </w:pPr>
      <w:r w:rsidRPr="00B96C8D">
        <w:rPr>
          <w:color w:val="auto"/>
        </w:rPr>
        <w:t xml:space="preserve">Volunteer hours must be completed by </w:t>
      </w:r>
      <w:r w:rsidR="00B9402B" w:rsidRPr="00B96C8D">
        <w:rPr>
          <w:color w:val="auto"/>
        </w:rPr>
        <w:t xml:space="preserve">designated dates as defined by each cohort group.  </w:t>
      </w:r>
    </w:p>
    <w:p w14:paraId="48BC86AD" w14:textId="610BA421" w:rsidR="00392ADF" w:rsidRPr="00B96C8D" w:rsidRDefault="00392ADF" w:rsidP="00B96C8D">
      <w:pPr>
        <w:pStyle w:val="ListParagraph"/>
        <w:numPr>
          <w:ilvl w:val="0"/>
          <w:numId w:val="6"/>
        </w:numPr>
        <w:spacing w:after="0" w:line="259" w:lineRule="auto"/>
        <w:rPr>
          <w:color w:val="auto"/>
        </w:rPr>
      </w:pPr>
      <w:r w:rsidRPr="00B96C8D">
        <w:rPr>
          <w:color w:val="auto"/>
        </w:rPr>
        <w:t xml:space="preserve">Volunteer hours must be recorded in the </w:t>
      </w:r>
      <w:r w:rsidR="003E08CF" w:rsidRPr="00B96C8D">
        <w:rPr>
          <w:color w:val="auto"/>
        </w:rPr>
        <w:t>designated tracking system</w:t>
      </w:r>
      <w:r w:rsidR="00B9402B" w:rsidRPr="00B96C8D">
        <w:rPr>
          <w:color w:val="auto"/>
        </w:rPr>
        <w:t xml:space="preserve"> in </w:t>
      </w:r>
      <w:r w:rsidRPr="00B96C8D">
        <w:rPr>
          <w:color w:val="auto"/>
        </w:rPr>
        <w:t>prescribed time frame</w:t>
      </w:r>
      <w:r w:rsidR="00B9402B" w:rsidRPr="00B96C8D">
        <w:rPr>
          <w:color w:val="auto"/>
        </w:rPr>
        <w:t xml:space="preserve">s </w:t>
      </w:r>
      <w:r w:rsidR="003E08CF" w:rsidRPr="00B96C8D">
        <w:rPr>
          <w:color w:val="auto"/>
        </w:rPr>
        <w:t xml:space="preserve">as </w:t>
      </w:r>
      <w:r w:rsidR="00B9402B" w:rsidRPr="00B96C8D">
        <w:rPr>
          <w:color w:val="auto"/>
        </w:rPr>
        <w:t>defined by each cohort group.</w:t>
      </w:r>
    </w:p>
    <w:p w14:paraId="7F100B00" w14:textId="6BC1B528" w:rsidR="00A93B57" w:rsidRPr="00D83ABE" w:rsidRDefault="00A93B57" w:rsidP="00B96C8D">
      <w:pPr>
        <w:ind w:left="720" w:firstLine="60"/>
        <w:rPr>
          <w:strike/>
          <w:color w:val="auto"/>
        </w:rPr>
      </w:pPr>
    </w:p>
    <w:p w14:paraId="6EDF2C6E" w14:textId="77777777" w:rsidR="00B9402B" w:rsidRPr="00D83ABE" w:rsidRDefault="00B9402B" w:rsidP="00B9402B">
      <w:pPr>
        <w:rPr>
          <w:strike/>
          <w:color w:val="auto"/>
        </w:rPr>
      </w:pPr>
    </w:p>
    <w:p w14:paraId="02B877A5" w14:textId="230A544B" w:rsidR="00B9402B" w:rsidRPr="00D83ABE" w:rsidRDefault="00B9402B" w:rsidP="00B9402B">
      <w:pPr>
        <w:rPr>
          <w:color w:val="auto"/>
        </w:rPr>
      </w:pPr>
      <w:r w:rsidRPr="00D83ABE">
        <w:rPr>
          <w:color w:val="auto"/>
        </w:rPr>
        <w:t xml:space="preserve">Upon successful completion of the </w:t>
      </w:r>
      <w:r w:rsidR="007C04E2" w:rsidRPr="00D83ABE">
        <w:rPr>
          <w:color w:val="auto"/>
        </w:rPr>
        <w:t xml:space="preserve">intern </w:t>
      </w:r>
      <w:r w:rsidRPr="00D83ABE">
        <w:rPr>
          <w:color w:val="auto"/>
        </w:rPr>
        <w:t>year requirements outlined above, the student is awarded the status of Certified Master Gardener Volunteer</w:t>
      </w:r>
      <w:r w:rsidR="007C04E2" w:rsidRPr="00D83ABE">
        <w:rPr>
          <w:color w:val="auto"/>
        </w:rPr>
        <w:t xml:space="preserve">.  In that capacity the Certified Master Gardener Volunteer is expected to </w:t>
      </w:r>
    </w:p>
    <w:p w14:paraId="123B4FAB" w14:textId="77777777" w:rsidR="007C04E2" w:rsidRPr="00D83ABE" w:rsidRDefault="007C04E2" w:rsidP="00B9402B">
      <w:pPr>
        <w:rPr>
          <w:color w:val="auto"/>
        </w:rPr>
      </w:pPr>
    </w:p>
    <w:p w14:paraId="2582EAF9" w14:textId="77777777" w:rsidR="00A93B57" w:rsidRPr="00D83ABE" w:rsidRDefault="00D83ABE">
      <w:pPr>
        <w:numPr>
          <w:ilvl w:val="0"/>
          <w:numId w:val="1"/>
        </w:numPr>
        <w:ind w:hanging="375"/>
        <w:rPr>
          <w:color w:val="auto"/>
        </w:rPr>
      </w:pPr>
      <w:r w:rsidRPr="00D83ABE">
        <w:rPr>
          <w:color w:val="auto"/>
        </w:rPr>
        <w:t xml:space="preserve">Maintain active status as a Certified Master Gardener Volunteer.  </w:t>
      </w:r>
    </w:p>
    <w:p w14:paraId="1837A5F6" w14:textId="16A4659A" w:rsidR="007C04E2" w:rsidRPr="00D83ABE" w:rsidRDefault="00D83ABE">
      <w:pPr>
        <w:numPr>
          <w:ilvl w:val="0"/>
          <w:numId w:val="1"/>
        </w:numPr>
        <w:ind w:hanging="375"/>
        <w:rPr>
          <w:color w:val="auto"/>
        </w:rPr>
      </w:pPr>
      <w:r w:rsidRPr="00D83ABE">
        <w:rPr>
          <w:color w:val="auto"/>
        </w:rPr>
        <w:t xml:space="preserve">Volunteer </w:t>
      </w:r>
      <w:r w:rsidR="003E08CF" w:rsidRPr="00D83ABE">
        <w:rPr>
          <w:color w:val="auto"/>
        </w:rPr>
        <w:t xml:space="preserve">a minimum of </w:t>
      </w:r>
      <w:r w:rsidRPr="00D83ABE">
        <w:rPr>
          <w:color w:val="auto"/>
        </w:rPr>
        <w:t xml:space="preserve">30 hours and gain </w:t>
      </w:r>
      <w:r w:rsidR="003E08CF" w:rsidRPr="00D83ABE">
        <w:rPr>
          <w:color w:val="auto"/>
        </w:rPr>
        <w:t xml:space="preserve">a minimum of </w:t>
      </w:r>
      <w:r w:rsidRPr="00D83ABE">
        <w:rPr>
          <w:color w:val="auto"/>
        </w:rPr>
        <w:t>6 continuing e</w:t>
      </w:r>
      <w:r w:rsidR="007C04E2" w:rsidRPr="00D83ABE">
        <w:rPr>
          <w:color w:val="auto"/>
        </w:rPr>
        <w:t xml:space="preserve">ducation hours annually after </w:t>
      </w:r>
      <w:r w:rsidRPr="00D83ABE">
        <w:rPr>
          <w:color w:val="auto"/>
        </w:rPr>
        <w:t xml:space="preserve">intern year. </w:t>
      </w:r>
    </w:p>
    <w:p w14:paraId="1DA38219" w14:textId="6840D679" w:rsidR="00A93B57" w:rsidRPr="00D83ABE" w:rsidRDefault="00D83ABE">
      <w:pPr>
        <w:numPr>
          <w:ilvl w:val="0"/>
          <w:numId w:val="1"/>
        </w:numPr>
        <w:ind w:hanging="375"/>
        <w:rPr>
          <w:color w:val="auto"/>
        </w:rPr>
      </w:pPr>
      <w:r w:rsidRPr="00D83ABE">
        <w:rPr>
          <w:color w:val="auto"/>
        </w:rPr>
        <w:t>Provide a record of service</w:t>
      </w:r>
      <w:r w:rsidR="003E08CF" w:rsidRPr="00D83ABE">
        <w:rPr>
          <w:color w:val="auto"/>
        </w:rPr>
        <w:t>s provided</w:t>
      </w:r>
      <w:r w:rsidRPr="00D83ABE">
        <w:rPr>
          <w:color w:val="auto"/>
        </w:rPr>
        <w:t xml:space="preserve"> as directed by the Master Gardener Program Coordinator</w:t>
      </w:r>
      <w:r w:rsidR="007D0FB5" w:rsidRPr="00D83ABE">
        <w:rPr>
          <w:color w:val="auto"/>
        </w:rPr>
        <w:t xml:space="preserve"> in </w:t>
      </w:r>
      <w:r w:rsidR="003E08CF" w:rsidRPr="00D83ABE">
        <w:rPr>
          <w:color w:val="auto"/>
        </w:rPr>
        <w:t>Volunteer Management System (</w:t>
      </w:r>
      <w:r w:rsidR="007D0FB5" w:rsidRPr="00D83ABE">
        <w:rPr>
          <w:color w:val="auto"/>
        </w:rPr>
        <w:t>VMS</w:t>
      </w:r>
      <w:r w:rsidR="003E08CF" w:rsidRPr="00D83ABE">
        <w:rPr>
          <w:color w:val="auto"/>
        </w:rPr>
        <w:t>)</w:t>
      </w:r>
      <w:r w:rsidRPr="00D83ABE">
        <w:rPr>
          <w:color w:val="auto"/>
        </w:rPr>
        <w:t xml:space="preserve">.  </w:t>
      </w:r>
    </w:p>
    <w:p w14:paraId="24C2AAC3" w14:textId="77777777" w:rsidR="00A93B57" w:rsidRPr="00D83ABE" w:rsidRDefault="00D83ABE">
      <w:pPr>
        <w:numPr>
          <w:ilvl w:val="0"/>
          <w:numId w:val="1"/>
        </w:numPr>
        <w:ind w:hanging="375"/>
        <w:rPr>
          <w:color w:val="auto"/>
        </w:rPr>
      </w:pPr>
      <w:r w:rsidRPr="00D83ABE">
        <w:rPr>
          <w:color w:val="auto"/>
        </w:rPr>
        <w:t xml:space="preserve">Comply with the Texas A&amp;M AgriLife Extension Service Background Check policy which requires providing </w:t>
      </w:r>
      <w:r w:rsidRPr="00D83ABE">
        <w:rPr>
          <w:color w:val="auto"/>
          <w:u w:val="single" w:color="000000"/>
        </w:rPr>
        <w:t>your full social security number</w:t>
      </w:r>
      <w:r w:rsidRPr="00D83ABE">
        <w:rPr>
          <w:color w:val="auto"/>
        </w:rPr>
        <w:t xml:space="preserve">. The background check and Volunteer Agreement is to be  </w:t>
      </w:r>
    </w:p>
    <w:p w14:paraId="5B1DBEB9" w14:textId="77777777" w:rsidR="00A93B57" w:rsidRPr="00D83ABE" w:rsidRDefault="00D83ABE">
      <w:pPr>
        <w:tabs>
          <w:tab w:val="center" w:pos="2005"/>
        </w:tabs>
        <w:ind w:left="0" w:firstLine="0"/>
        <w:rPr>
          <w:color w:val="auto"/>
        </w:rPr>
      </w:pPr>
      <w:r w:rsidRPr="00D83ABE">
        <w:rPr>
          <w:color w:val="auto"/>
        </w:rPr>
        <w:t xml:space="preserve">  </w:t>
      </w:r>
      <w:r w:rsidRPr="00D83ABE">
        <w:rPr>
          <w:color w:val="auto"/>
        </w:rPr>
        <w:tab/>
        <w:t xml:space="preserve">renewed every three years. </w:t>
      </w:r>
    </w:p>
    <w:p w14:paraId="1F2AAEC7" w14:textId="77777777" w:rsidR="00A93B57" w:rsidRPr="00D83ABE" w:rsidRDefault="00D83ABE">
      <w:pPr>
        <w:spacing w:after="0" w:line="259" w:lineRule="auto"/>
        <w:ind w:left="1327" w:firstLine="0"/>
        <w:jc w:val="center"/>
        <w:rPr>
          <w:color w:val="auto"/>
        </w:rPr>
      </w:pPr>
      <w:r w:rsidRPr="00D83ABE">
        <w:rPr>
          <w:color w:val="auto"/>
        </w:rPr>
        <w:t xml:space="preserve"> </w:t>
      </w:r>
    </w:p>
    <w:p w14:paraId="437FCD87" w14:textId="193F5E18" w:rsidR="00A93B57" w:rsidRPr="00D83ABE" w:rsidRDefault="00D83ABE">
      <w:pPr>
        <w:rPr>
          <w:i/>
          <w:color w:val="auto"/>
        </w:rPr>
      </w:pPr>
      <w:r w:rsidRPr="00D83ABE">
        <w:rPr>
          <w:color w:val="auto"/>
        </w:rPr>
        <w:t xml:space="preserve">When acting as a Texas Master Gardener volunteer </w:t>
      </w:r>
      <w:r w:rsidR="003E08CF" w:rsidRPr="00D83ABE">
        <w:rPr>
          <w:color w:val="auto"/>
        </w:rPr>
        <w:t>the volunteer</w:t>
      </w:r>
      <w:r w:rsidRPr="00D83ABE">
        <w:rPr>
          <w:i/>
          <w:color w:val="auto"/>
        </w:rPr>
        <w:t xml:space="preserve">:   </w:t>
      </w:r>
    </w:p>
    <w:p w14:paraId="18FC8797" w14:textId="77777777" w:rsidR="00A93B57" w:rsidRPr="00D83ABE" w:rsidRDefault="00D83ABE">
      <w:pPr>
        <w:spacing w:after="0" w:line="259" w:lineRule="auto"/>
        <w:ind w:left="444" w:firstLine="0"/>
        <w:rPr>
          <w:i/>
          <w:color w:val="auto"/>
        </w:rPr>
      </w:pPr>
      <w:r w:rsidRPr="00D83ABE">
        <w:rPr>
          <w:rFonts w:ascii="Arial" w:eastAsia="Arial" w:hAnsi="Arial" w:cs="Arial"/>
          <w:i/>
          <w:color w:val="auto"/>
        </w:rPr>
        <w:t xml:space="preserve"> </w:t>
      </w:r>
    </w:p>
    <w:p w14:paraId="2AEA73A3" w14:textId="2D2B5093" w:rsidR="00A93B57" w:rsidRPr="00D83ABE" w:rsidRDefault="00D83ABE">
      <w:pPr>
        <w:numPr>
          <w:ilvl w:val="0"/>
          <w:numId w:val="1"/>
        </w:numPr>
        <w:ind w:hanging="375"/>
        <w:rPr>
          <w:color w:val="auto"/>
        </w:rPr>
      </w:pPr>
      <w:r w:rsidRPr="00D83ABE">
        <w:rPr>
          <w:color w:val="auto"/>
        </w:rPr>
        <w:t>Consistently exhibit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a positive professional manner toward and about Texas A&amp;M AgriLife Extension </w:t>
      </w:r>
    </w:p>
    <w:p w14:paraId="27EADB17" w14:textId="77777777" w:rsidR="00BE4D46" w:rsidRPr="00D83ABE" w:rsidRDefault="00D83ABE">
      <w:pPr>
        <w:ind w:left="444" w:firstLine="276"/>
        <w:rPr>
          <w:color w:val="auto"/>
        </w:rPr>
      </w:pPr>
      <w:r w:rsidRPr="00D83ABE">
        <w:rPr>
          <w:color w:val="auto"/>
        </w:rPr>
        <w:t xml:space="preserve">Service, the Master Gardener Program, the Master Gardener Coordinator, other Master Gardener  </w:t>
      </w:r>
      <w:r w:rsidRPr="00D83ABE">
        <w:rPr>
          <w:rFonts w:ascii="Arial" w:eastAsia="Arial" w:hAnsi="Arial" w:cs="Arial"/>
          <w:color w:val="auto"/>
        </w:rPr>
        <w:t xml:space="preserve"> </w:t>
      </w:r>
      <w:r w:rsidRPr="00D83ABE">
        <w:rPr>
          <w:rFonts w:ascii="Arial" w:eastAsia="Arial" w:hAnsi="Arial" w:cs="Arial"/>
          <w:color w:val="auto"/>
        </w:rPr>
        <w:tab/>
      </w:r>
      <w:r w:rsidRPr="00D83ABE">
        <w:rPr>
          <w:color w:val="auto"/>
        </w:rPr>
        <w:t xml:space="preserve">volunteers and clients. </w:t>
      </w:r>
    </w:p>
    <w:p w14:paraId="4BA0E6FC" w14:textId="77777777" w:rsidR="00BE4D46" w:rsidRPr="00D83ABE" w:rsidRDefault="00BE4D46">
      <w:pPr>
        <w:ind w:left="444" w:firstLine="276"/>
        <w:rPr>
          <w:color w:val="auto"/>
        </w:rPr>
      </w:pPr>
    </w:p>
    <w:p w14:paraId="78718075" w14:textId="77777777" w:rsidR="00BE4D46" w:rsidRPr="00D83ABE" w:rsidRDefault="00BE4D46" w:rsidP="00BE4D46">
      <w:pPr>
        <w:numPr>
          <w:ilvl w:val="0"/>
          <w:numId w:val="1"/>
        </w:numPr>
        <w:spacing w:after="57"/>
        <w:ind w:hanging="375"/>
        <w:rPr>
          <w:color w:val="auto"/>
        </w:rPr>
      </w:pPr>
      <w:r w:rsidRPr="00D83ABE">
        <w:rPr>
          <w:color w:val="auto"/>
        </w:rPr>
        <w:t xml:space="preserve">Acts in accordance with the highest standard of ethics:  </w:t>
      </w:r>
      <w:r w:rsidRPr="00D83ABE">
        <w:rPr>
          <w:color w:val="auto"/>
        </w:rPr>
        <w:tab/>
        <w:t xml:space="preserve"> </w:t>
      </w:r>
    </w:p>
    <w:p w14:paraId="355A05B6" w14:textId="3B4F6F51" w:rsidR="00BE4D46" w:rsidRPr="00D83ABE" w:rsidRDefault="00BE4D46" w:rsidP="00BE4D46">
      <w:pPr>
        <w:tabs>
          <w:tab w:val="center" w:pos="7254"/>
        </w:tabs>
        <w:spacing w:after="57" w:line="259" w:lineRule="auto"/>
        <w:ind w:left="0" w:firstLine="0"/>
        <w:rPr>
          <w:color w:val="auto"/>
        </w:rPr>
      </w:pPr>
      <w:r w:rsidRPr="00D83ABE">
        <w:rPr>
          <w:rFonts w:ascii="Cambria" w:eastAsia="Cambria" w:hAnsi="Cambria" w:cs="Cambria"/>
          <w:color w:val="auto"/>
        </w:rPr>
        <w:t xml:space="preserve">                          Does </w:t>
      </w:r>
      <w:r w:rsidRPr="00D83ABE">
        <w:rPr>
          <w:color w:val="auto"/>
        </w:rPr>
        <w:t xml:space="preserve">not physically, verbally </w:t>
      </w:r>
      <w:r w:rsidR="00D83ABE">
        <w:rPr>
          <w:color w:val="auto"/>
        </w:rPr>
        <w:t>or sexually harass/abuse anyone</w:t>
      </w:r>
      <w:r w:rsidRPr="00D83ABE">
        <w:rPr>
          <w:color w:val="auto"/>
        </w:rPr>
        <w:tab/>
        <w:t xml:space="preserve"> </w:t>
      </w:r>
    </w:p>
    <w:p w14:paraId="5999DEAC" w14:textId="7450BDAF" w:rsidR="00BE4D46" w:rsidRPr="00D83ABE" w:rsidRDefault="00BE4D46" w:rsidP="00BE4D46">
      <w:pPr>
        <w:tabs>
          <w:tab w:val="center" w:pos="3159"/>
          <w:tab w:val="center" w:pos="5411"/>
        </w:tabs>
        <w:spacing w:after="76"/>
        <w:ind w:left="0" w:firstLine="0"/>
        <w:rPr>
          <w:color w:val="auto"/>
        </w:rPr>
      </w:pPr>
      <w:r w:rsidRPr="00D83ABE">
        <w:rPr>
          <w:rFonts w:ascii="Calibri" w:eastAsia="Calibri" w:hAnsi="Calibri" w:cs="Calibri"/>
          <w:color w:val="auto"/>
          <w:sz w:val="22"/>
        </w:rPr>
        <w:tab/>
      </w:r>
      <w:r w:rsidRPr="00D83ABE">
        <w:rPr>
          <w:rFonts w:ascii="Cambria" w:eastAsia="Cambria" w:hAnsi="Cambria" w:cs="Cambria"/>
          <w:color w:val="auto"/>
        </w:rPr>
        <w:t xml:space="preserve">      </w:t>
      </w:r>
      <w:r w:rsidRPr="00D83ABE">
        <w:rPr>
          <w:color w:val="auto"/>
        </w:rPr>
        <w:t xml:space="preserve">Refrains </w:t>
      </w:r>
      <w:r w:rsidR="00D83ABE">
        <w:rPr>
          <w:color w:val="auto"/>
        </w:rPr>
        <w:t>from illegal or unsafe behavior</w:t>
      </w:r>
      <w:r w:rsidRPr="00D83ABE">
        <w:rPr>
          <w:color w:val="auto"/>
        </w:rPr>
        <w:tab/>
      </w:r>
      <w:r w:rsidRPr="00D83ABE">
        <w:rPr>
          <w:rFonts w:ascii="Cambria" w:eastAsia="Cambria" w:hAnsi="Cambria" w:cs="Cambria"/>
          <w:color w:val="auto"/>
        </w:rPr>
        <w:t xml:space="preserve"> </w:t>
      </w:r>
    </w:p>
    <w:p w14:paraId="7F00583A" w14:textId="3BCCBFDE" w:rsidR="00BE4D46" w:rsidRPr="00D83ABE" w:rsidRDefault="00BE4D46" w:rsidP="00BE4D46">
      <w:pPr>
        <w:tabs>
          <w:tab w:val="center" w:pos="3556"/>
          <w:tab w:val="center" w:pos="6359"/>
        </w:tabs>
        <w:spacing w:after="92"/>
        <w:ind w:left="0" w:firstLine="0"/>
        <w:rPr>
          <w:color w:val="auto"/>
        </w:rPr>
      </w:pPr>
      <w:r w:rsidRPr="00D83ABE">
        <w:rPr>
          <w:rFonts w:ascii="Calibri" w:eastAsia="Calibri" w:hAnsi="Calibri" w:cs="Calibri"/>
          <w:color w:val="auto"/>
          <w:sz w:val="22"/>
        </w:rPr>
        <w:t xml:space="preserve">                           </w:t>
      </w:r>
      <w:r w:rsidRPr="00D83ABE">
        <w:rPr>
          <w:color w:val="auto"/>
        </w:rPr>
        <w:t>Dresses appropriately</w:t>
      </w:r>
    </w:p>
    <w:p w14:paraId="4B45B0EA" w14:textId="02E3993A" w:rsidR="00BE4D46" w:rsidRPr="00D83ABE" w:rsidRDefault="00BE4D46" w:rsidP="00BE4D46">
      <w:pPr>
        <w:tabs>
          <w:tab w:val="center" w:pos="3556"/>
          <w:tab w:val="center" w:pos="6359"/>
        </w:tabs>
        <w:spacing w:after="92"/>
        <w:ind w:left="0" w:firstLine="0"/>
        <w:rPr>
          <w:color w:val="auto"/>
        </w:rPr>
      </w:pPr>
      <w:r w:rsidRPr="00D83ABE">
        <w:rPr>
          <w:color w:val="auto"/>
        </w:rPr>
        <w:t xml:space="preserve">                     Does </w:t>
      </w:r>
      <w:r w:rsidR="00D83ABE">
        <w:rPr>
          <w:color w:val="auto"/>
        </w:rPr>
        <w:t>not use harsh language</w:t>
      </w:r>
    </w:p>
    <w:p w14:paraId="7F630E80" w14:textId="77E3C7B6" w:rsidR="00A93B57" w:rsidRPr="00D83ABE" w:rsidRDefault="00D83ABE">
      <w:pPr>
        <w:ind w:left="444" w:firstLine="276"/>
        <w:rPr>
          <w:color w:val="auto"/>
        </w:rPr>
      </w:pPr>
      <w:r w:rsidRPr="00D83ABE">
        <w:rPr>
          <w:color w:val="auto"/>
        </w:rPr>
        <w:lastRenderedPageBreak/>
        <w:tab/>
        <w:t xml:space="preserve"> </w:t>
      </w:r>
    </w:p>
    <w:p w14:paraId="16303FFC" w14:textId="1B123B72" w:rsidR="00A93B57" w:rsidRPr="00D83ABE" w:rsidRDefault="005109B0">
      <w:pPr>
        <w:numPr>
          <w:ilvl w:val="0"/>
          <w:numId w:val="1"/>
        </w:numPr>
        <w:ind w:hanging="375"/>
        <w:rPr>
          <w:color w:val="auto"/>
        </w:rPr>
      </w:pPr>
      <w:r w:rsidRPr="00D83ABE">
        <w:rPr>
          <w:color w:val="auto"/>
        </w:rPr>
        <w:t xml:space="preserve">Carries </w:t>
      </w:r>
      <w:r w:rsidR="00D83ABE" w:rsidRPr="00D83ABE">
        <w:rPr>
          <w:color w:val="auto"/>
        </w:rPr>
        <w:t>out and discharge</w:t>
      </w:r>
      <w:r w:rsidRPr="00D83ABE">
        <w:rPr>
          <w:color w:val="auto"/>
        </w:rPr>
        <w:t>s</w:t>
      </w:r>
      <w:r w:rsidR="00D83ABE" w:rsidRPr="00D83ABE">
        <w:rPr>
          <w:color w:val="auto"/>
        </w:rPr>
        <w:t xml:space="preserve"> all duties in a responsible and timely manner.  </w:t>
      </w:r>
    </w:p>
    <w:p w14:paraId="54136736" w14:textId="7DADEEB3" w:rsidR="00A93B57" w:rsidRPr="00D83ABE" w:rsidRDefault="00D83ABE">
      <w:pPr>
        <w:numPr>
          <w:ilvl w:val="0"/>
          <w:numId w:val="1"/>
        </w:numPr>
        <w:ind w:hanging="375"/>
        <w:rPr>
          <w:color w:val="auto"/>
        </w:rPr>
      </w:pPr>
      <w:r w:rsidRPr="00D83ABE">
        <w:rPr>
          <w:color w:val="auto"/>
        </w:rPr>
        <w:t>Avoid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conflict of interests:  </w:t>
      </w:r>
      <w:r w:rsidRPr="00D83ABE">
        <w:rPr>
          <w:color w:val="auto"/>
        </w:rPr>
        <w:tab/>
        <w:t xml:space="preserve"> </w:t>
      </w:r>
    </w:p>
    <w:p w14:paraId="076B5318" w14:textId="148ED4A6" w:rsidR="00A93B57" w:rsidRPr="00D83ABE" w:rsidRDefault="007D4C14">
      <w:pPr>
        <w:spacing w:after="49"/>
        <w:ind w:left="1465"/>
        <w:rPr>
          <w:color w:val="auto"/>
        </w:rPr>
      </w:pPr>
      <w:r w:rsidRPr="00D83ABE">
        <w:rPr>
          <w:color w:val="auto"/>
        </w:rPr>
        <w:t xml:space="preserve">Does not </w:t>
      </w:r>
      <w:r w:rsidR="00D83ABE" w:rsidRPr="00D83ABE">
        <w:rPr>
          <w:color w:val="auto"/>
        </w:rPr>
        <w:t xml:space="preserve">use </w:t>
      </w:r>
      <w:r w:rsidR="005109B0" w:rsidRPr="00D83ABE">
        <w:rPr>
          <w:color w:val="auto"/>
        </w:rPr>
        <w:t xml:space="preserve">the </w:t>
      </w:r>
      <w:r w:rsidR="00D83ABE" w:rsidRPr="00D83ABE">
        <w:rPr>
          <w:color w:val="auto"/>
        </w:rPr>
        <w:t>Master Gardener status to promote any commercia</w:t>
      </w:r>
      <w:r w:rsidR="00D83ABE">
        <w:rPr>
          <w:color w:val="auto"/>
        </w:rPr>
        <w:t>l activity or private business</w:t>
      </w:r>
    </w:p>
    <w:p w14:paraId="3B5F7658" w14:textId="4680A1AC" w:rsidR="00A93B57" w:rsidRPr="00D83ABE" w:rsidRDefault="00D83ABE" w:rsidP="00D83ABE">
      <w:pPr>
        <w:spacing w:after="0" w:line="259" w:lineRule="auto"/>
        <w:ind w:left="0" w:right="208" w:firstLine="0"/>
        <w:jc w:val="center"/>
        <w:rPr>
          <w:color w:val="auto"/>
        </w:rPr>
      </w:pPr>
      <w:r>
        <w:rPr>
          <w:color w:val="auto"/>
        </w:rPr>
        <w:t xml:space="preserve">                </w:t>
      </w:r>
      <w:r w:rsidRPr="00D83ABE">
        <w:rPr>
          <w:color w:val="auto"/>
        </w:rPr>
        <w:t xml:space="preserve">Volunteer’s efforts for their place of employment </w:t>
      </w:r>
      <w:r w:rsidR="007D4C14" w:rsidRPr="00D83ABE">
        <w:rPr>
          <w:color w:val="auto"/>
        </w:rPr>
        <w:t xml:space="preserve">are </w:t>
      </w:r>
      <w:r w:rsidRPr="00D83ABE">
        <w:rPr>
          <w:color w:val="auto"/>
        </w:rPr>
        <w:t xml:space="preserve">not considered volunteer service to  </w:t>
      </w:r>
    </w:p>
    <w:p w14:paraId="584BD167" w14:textId="77777777" w:rsidR="00A93B57" w:rsidRPr="00D83ABE" w:rsidRDefault="00D83ABE">
      <w:pPr>
        <w:tabs>
          <w:tab w:val="center" w:pos="444"/>
          <w:tab w:val="center" w:pos="3437"/>
        </w:tabs>
        <w:ind w:left="0" w:firstLine="0"/>
        <w:rPr>
          <w:color w:val="auto"/>
        </w:rPr>
      </w:pPr>
      <w:r w:rsidRPr="00D83ABE">
        <w:rPr>
          <w:rFonts w:ascii="Calibri" w:eastAsia="Calibri" w:hAnsi="Calibri" w:cs="Calibri"/>
          <w:color w:val="auto"/>
          <w:sz w:val="22"/>
        </w:rPr>
        <w:tab/>
      </w:r>
      <w:r w:rsidRPr="00D83ABE">
        <w:rPr>
          <w:rFonts w:ascii="Arial" w:eastAsia="Arial" w:hAnsi="Arial" w:cs="Arial"/>
          <w:color w:val="auto"/>
        </w:rPr>
        <w:t xml:space="preserve"> </w:t>
      </w:r>
      <w:r w:rsidRPr="00D83ABE">
        <w:rPr>
          <w:rFonts w:ascii="Arial" w:eastAsia="Arial" w:hAnsi="Arial" w:cs="Arial"/>
          <w:color w:val="auto"/>
        </w:rPr>
        <w:tab/>
      </w:r>
      <w:r w:rsidRPr="00D83ABE">
        <w:rPr>
          <w:color w:val="auto"/>
        </w:rPr>
        <w:t xml:space="preserve">Texas A&amp;M AgriLife Extension Service.  </w:t>
      </w:r>
    </w:p>
    <w:p w14:paraId="6FAD4889" w14:textId="5DEB5CD8" w:rsidR="00A93B57" w:rsidRPr="00D83ABE" w:rsidRDefault="00D83ABE">
      <w:pPr>
        <w:numPr>
          <w:ilvl w:val="0"/>
          <w:numId w:val="1"/>
        </w:numPr>
        <w:ind w:hanging="375"/>
        <w:rPr>
          <w:color w:val="auto"/>
        </w:rPr>
      </w:pPr>
      <w:r w:rsidRPr="00D83ABE">
        <w:rPr>
          <w:color w:val="auto"/>
        </w:rPr>
        <w:t>Recommend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and use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only Texas A&amp;M AgriLife approved information for any public pesticide, herbicides, f</w:t>
      </w:r>
      <w:r w:rsidR="005109B0" w:rsidRPr="00D83ABE">
        <w:rPr>
          <w:color w:val="auto"/>
        </w:rPr>
        <w:t>ertilizer or cultural practices when functioning as a Master Gardener.</w:t>
      </w:r>
      <w:r w:rsidRPr="00D83ABE">
        <w:rPr>
          <w:color w:val="auto"/>
        </w:rPr>
        <w:t xml:space="preserve"> </w:t>
      </w:r>
      <w:r w:rsidRPr="00D83ABE">
        <w:rPr>
          <w:color w:val="auto"/>
        </w:rPr>
        <w:tab/>
        <w:t xml:space="preserve"> </w:t>
      </w:r>
    </w:p>
    <w:p w14:paraId="4A2F3707" w14:textId="77777777" w:rsidR="007D0FB5" w:rsidRPr="00D83ABE" w:rsidRDefault="007D0FB5" w:rsidP="007D0FB5">
      <w:pPr>
        <w:ind w:left="710" w:firstLine="0"/>
        <w:rPr>
          <w:color w:val="auto"/>
        </w:rPr>
      </w:pPr>
    </w:p>
    <w:p w14:paraId="642E3345" w14:textId="0DCD7983" w:rsidR="007D4C14" w:rsidRPr="00D83ABE" w:rsidRDefault="00D83ABE">
      <w:pPr>
        <w:numPr>
          <w:ilvl w:val="0"/>
          <w:numId w:val="1"/>
        </w:numPr>
        <w:ind w:hanging="375"/>
        <w:rPr>
          <w:color w:val="auto"/>
        </w:rPr>
      </w:pPr>
      <w:r w:rsidRPr="00D83ABE">
        <w:rPr>
          <w:color w:val="auto"/>
        </w:rPr>
        <w:t>Provide</w:t>
      </w:r>
      <w:r w:rsidR="007D4C14" w:rsidRPr="00D83ABE">
        <w:rPr>
          <w:color w:val="auto"/>
        </w:rPr>
        <w:t>s</w:t>
      </w:r>
      <w:r w:rsidR="001E60B4" w:rsidRPr="00D83ABE">
        <w:rPr>
          <w:color w:val="auto"/>
        </w:rPr>
        <w:t xml:space="preserve"> their </w:t>
      </w:r>
      <w:r w:rsidRPr="00D83ABE">
        <w:rPr>
          <w:color w:val="auto"/>
        </w:rPr>
        <w:t>own transportation and pay</w:t>
      </w:r>
      <w:r w:rsidR="007D4C14" w:rsidRPr="00D83ABE">
        <w:rPr>
          <w:color w:val="auto"/>
        </w:rPr>
        <w:t>s</w:t>
      </w:r>
      <w:r w:rsidRPr="00D83ABE">
        <w:rPr>
          <w:color w:val="auto"/>
        </w:rPr>
        <w:t xml:space="preserve"> </w:t>
      </w:r>
      <w:r w:rsidR="001E60B4" w:rsidRPr="00D83ABE">
        <w:rPr>
          <w:color w:val="auto"/>
        </w:rPr>
        <w:t xml:space="preserve">their </w:t>
      </w:r>
      <w:r w:rsidRPr="00D83ABE">
        <w:rPr>
          <w:color w:val="auto"/>
        </w:rPr>
        <w:t xml:space="preserve">own expenses incurred as part of official volunteer activities.  </w:t>
      </w:r>
    </w:p>
    <w:p w14:paraId="34B7704F" w14:textId="77777777" w:rsidR="007D4C14" w:rsidRPr="00D83ABE" w:rsidRDefault="007D4C14" w:rsidP="007D4C14">
      <w:pPr>
        <w:pStyle w:val="ListParagraph"/>
        <w:rPr>
          <w:color w:val="auto"/>
        </w:rPr>
      </w:pPr>
    </w:p>
    <w:p w14:paraId="463DCE2A" w14:textId="77777777" w:rsidR="00A93B57" w:rsidRPr="00D83ABE" w:rsidRDefault="00D83ABE">
      <w:pPr>
        <w:ind w:left="745"/>
        <w:rPr>
          <w:color w:val="auto"/>
        </w:rPr>
      </w:pPr>
      <w:r w:rsidRPr="00D83ABE">
        <w:rPr>
          <w:color w:val="auto"/>
        </w:rPr>
        <w:t xml:space="preserve">(Expenses may be tax deductible with proper documentation.) Dallas County Master Gardener </w:t>
      </w:r>
    </w:p>
    <w:p w14:paraId="4C1B0C1B" w14:textId="73E936E4" w:rsidR="00A93B57" w:rsidRPr="00D83ABE" w:rsidRDefault="00D83ABE">
      <w:pPr>
        <w:spacing w:after="56" w:line="241" w:lineRule="auto"/>
        <w:ind w:left="9" w:right="-15"/>
        <w:jc w:val="both"/>
        <w:rPr>
          <w:color w:val="auto"/>
        </w:rPr>
      </w:pPr>
      <w:r w:rsidRPr="00D83ABE">
        <w:rPr>
          <w:color w:val="auto"/>
        </w:rPr>
        <w:tab/>
        <w:t xml:space="preserve">Associations may assist volunteers with expenses to certain types of events. Check with the Dallas County Master Gardener Program Coordinator for more information on specific association policies and procedures.  </w:t>
      </w:r>
    </w:p>
    <w:p w14:paraId="6F20D1E4" w14:textId="135EA80F" w:rsidR="007D4C14" w:rsidRPr="00D83ABE" w:rsidRDefault="007D4C14" w:rsidP="007D4C14">
      <w:pPr>
        <w:spacing w:after="56" w:line="241" w:lineRule="auto"/>
        <w:ind w:right="-15"/>
        <w:jc w:val="both"/>
        <w:rPr>
          <w:color w:val="auto"/>
        </w:rPr>
      </w:pPr>
    </w:p>
    <w:p w14:paraId="49EF486E" w14:textId="7BBA8B49" w:rsidR="007D4C14" w:rsidRPr="00D83ABE" w:rsidRDefault="007D4C14" w:rsidP="007D4C14">
      <w:pPr>
        <w:pStyle w:val="ListParagraph"/>
        <w:numPr>
          <w:ilvl w:val="0"/>
          <w:numId w:val="5"/>
        </w:numPr>
        <w:spacing w:after="56" w:line="241" w:lineRule="auto"/>
        <w:ind w:right="-15"/>
        <w:rPr>
          <w:color w:val="auto"/>
        </w:rPr>
      </w:pPr>
      <w:r w:rsidRPr="00D83ABE">
        <w:rPr>
          <w:color w:val="auto"/>
        </w:rPr>
        <w:t>Is not acting as a Texas A&amp;M AgriLife Extension Service employee, does not receive pay or employee benefits, is not covered by workers’ compensation laws in connection with volunteer affiliations</w:t>
      </w:r>
    </w:p>
    <w:p w14:paraId="71FCCA1E" w14:textId="77777777" w:rsidR="00BE4D46" w:rsidRPr="00D83ABE" w:rsidRDefault="00BE4D46" w:rsidP="00BE4D46">
      <w:pPr>
        <w:pStyle w:val="ListParagraph"/>
        <w:spacing w:after="56" w:line="241" w:lineRule="auto"/>
        <w:ind w:left="734" w:right="-15" w:firstLine="0"/>
        <w:rPr>
          <w:color w:val="auto"/>
        </w:rPr>
      </w:pPr>
    </w:p>
    <w:p w14:paraId="45A155DF" w14:textId="29C9C7D3" w:rsidR="00A93B57" w:rsidRPr="00716F5D" w:rsidRDefault="00BE4D46" w:rsidP="00716F5D">
      <w:pPr>
        <w:pStyle w:val="ListParagraph"/>
        <w:numPr>
          <w:ilvl w:val="0"/>
          <w:numId w:val="5"/>
        </w:numPr>
        <w:spacing w:after="56" w:line="241" w:lineRule="auto"/>
        <w:ind w:right="-15"/>
        <w:rPr>
          <w:color w:val="auto"/>
        </w:rPr>
      </w:pPr>
      <w:r w:rsidRPr="00D83ABE">
        <w:rPr>
          <w:color w:val="auto"/>
        </w:rPr>
        <w:t>Understands and agrees that Texas A&amp;M AgriLife Extension Service and the volunteer both have the right to end</w:t>
      </w:r>
      <w:r w:rsidR="00D83ABE" w:rsidRPr="00D83ABE">
        <w:rPr>
          <w:color w:val="auto"/>
        </w:rPr>
        <w:t xml:space="preserve"> </w:t>
      </w:r>
      <w:r w:rsidRPr="00D83ABE">
        <w:rPr>
          <w:color w:val="auto"/>
        </w:rPr>
        <w:t>volunteer relationships with Texas A&amp;M AgriLife Extension Service at any time, for any reason, and without advance notice</w:t>
      </w:r>
    </w:p>
    <w:p w14:paraId="59681B0F" w14:textId="77777777" w:rsidR="00A93B57" w:rsidRPr="00D83ABE" w:rsidRDefault="00D83ABE">
      <w:pPr>
        <w:spacing w:after="0" w:line="259" w:lineRule="auto"/>
        <w:ind w:left="1455" w:firstLine="0"/>
        <w:rPr>
          <w:color w:val="auto"/>
        </w:rPr>
      </w:pPr>
      <w:r w:rsidRPr="00D83ABE">
        <w:rPr>
          <w:color w:val="auto"/>
        </w:rPr>
        <w:t xml:space="preserve"> </w:t>
      </w:r>
    </w:p>
    <w:p w14:paraId="09E3007E" w14:textId="2B60341A" w:rsidR="00A93B57" w:rsidRPr="00D83ABE" w:rsidRDefault="00D83ABE">
      <w:pPr>
        <w:spacing w:after="90"/>
        <w:rPr>
          <w:color w:val="auto"/>
        </w:rPr>
      </w:pPr>
      <w:r w:rsidRPr="00D83ABE">
        <w:rPr>
          <w:color w:val="auto"/>
        </w:rPr>
        <w:t xml:space="preserve">Regarding Master Gardener Coordinators, Master Gardener volunteers:  </w:t>
      </w:r>
    </w:p>
    <w:p w14:paraId="6496A6C8" w14:textId="77777777" w:rsidR="00A93B57" w:rsidRPr="00D83ABE" w:rsidRDefault="00D83ABE">
      <w:pPr>
        <w:spacing w:after="0" w:line="259" w:lineRule="auto"/>
        <w:ind w:left="14" w:firstLine="0"/>
        <w:rPr>
          <w:color w:val="auto"/>
        </w:rPr>
      </w:pPr>
      <w:r w:rsidRPr="00D83ABE">
        <w:rPr>
          <w:color w:val="auto"/>
        </w:rPr>
        <w:t xml:space="preserve">  </w:t>
      </w:r>
    </w:p>
    <w:p w14:paraId="02892BAA" w14:textId="187D7C55" w:rsidR="00A93B57" w:rsidRPr="00D83ABE" w:rsidRDefault="00D83ABE">
      <w:pPr>
        <w:numPr>
          <w:ilvl w:val="0"/>
          <w:numId w:val="1"/>
        </w:numPr>
        <w:spacing w:after="67"/>
        <w:ind w:hanging="375"/>
        <w:rPr>
          <w:color w:val="auto"/>
        </w:rPr>
      </w:pPr>
      <w:r w:rsidRPr="00D83ABE">
        <w:rPr>
          <w:color w:val="auto"/>
        </w:rPr>
        <w:t xml:space="preserve">Recognize the responsibilities of the Texas A&amp;M AgriLife Extension Service staff/ Master Gardener Coordinator in setting program priorities, standards and direction. Specific projects for the performance of the volunteer work are determined locally and </w:t>
      </w:r>
      <w:r w:rsidR="00661072">
        <w:rPr>
          <w:color w:val="auto"/>
        </w:rPr>
        <w:t>r</w:t>
      </w:r>
      <w:r w:rsidRPr="00D83ABE">
        <w:rPr>
          <w:color w:val="auto"/>
        </w:rPr>
        <w:t xml:space="preserve">eflect local needs.  </w:t>
      </w:r>
    </w:p>
    <w:p w14:paraId="635CC68A" w14:textId="77777777" w:rsidR="00A93B57" w:rsidRPr="00D83ABE" w:rsidRDefault="00D83ABE">
      <w:pPr>
        <w:numPr>
          <w:ilvl w:val="0"/>
          <w:numId w:val="1"/>
        </w:numPr>
        <w:spacing w:after="89"/>
        <w:ind w:hanging="375"/>
        <w:rPr>
          <w:color w:val="auto"/>
        </w:rPr>
      </w:pPr>
      <w:r w:rsidRPr="00D83ABE">
        <w:rPr>
          <w:color w:val="auto"/>
        </w:rPr>
        <w:t xml:space="preserve">Refer all commercial horticulture inquiries to the Master Gardener Coordinator or other Extension staff.  </w:t>
      </w:r>
    </w:p>
    <w:p w14:paraId="7939754C" w14:textId="77777777" w:rsidR="00A93B57" w:rsidRPr="00D83ABE" w:rsidRDefault="00D83ABE">
      <w:pPr>
        <w:spacing w:after="0" w:line="259" w:lineRule="auto"/>
        <w:ind w:left="14" w:firstLine="0"/>
        <w:rPr>
          <w:color w:val="auto"/>
        </w:rPr>
      </w:pPr>
      <w:r w:rsidRPr="00D83ABE">
        <w:rPr>
          <w:color w:val="auto"/>
        </w:rPr>
        <w:t xml:space="preserve">  </w:t>
      </w:r>
    </w:p>
    <w:p w14:paraId="2C55DB4C" w14:textId="56811F62" w:rsidR="00A93B57" w:rsidRPr="00D83ABE" w:rsidRDefault="00D83ABE">
      <w:pPr>
        <w:spacing w:after="90"/>
        <w:rPr>
          <w:color w:val="auto"/>
        </w:rPr>
      </w:pPr>
      <w:r w:rsidRPr="00D83ABE">
        <w:rPr>
          <w:color w:val="auto"/>
        </w:rPr>
        <w:t xml:space="preserve">Regarding Master Gardener Colleagues, Master Gardener volunteers:  </w:t>
      </w:r>
    </w:p>
    <w:p w14:paraId="74CAC1A8" w14:textId="77777777" w:rsidR="00A93B57" w:rsidRPr="00D83ABE" w:rsidRDefault="00D83ABE">
      <w:pPr>
        <w:spacing w:after="0" w:line="259" w:lineRule="auto"/>
        <w:ind w:left="14" w:firstLine="0"/>
        <w:rPr>
          <w:color w:val="auto"/>
        </w:rPr>
      </w:pPr>
      <w:r w:rsidRPr="00D83ABE">
        <w:rPr>
          <w:color w:val="auto"/>
        </w:rPr>
        <w:t xml:space="preserve">  </w:t>
      </w:r>
    </w:p>
    <w:p w14:paraId="21743C13" w14:textId="77777777" w:rsidR="00A93B57" w:rsidRPr="00D83ABE" w:rsidRDefault="00D83ABE">
      <w:pPr>
        <w:numPr>
          <w:ilvl w:val="0"/>
          <w:numId w:val="1"/>
        </w:numPr>
        <w:spacing w:after="72"/>
        <w:ind w:hanging="375"/>
        <w:rPr>
          <w:color w:val="auto"/>
        </w:rPr>
      </w:pPr>
      <w:r w:rsidRPr="00D83ABE">
        <w:rPr>
          <w:color w:val="auto"/>
        </w:rPr>
        <w:t xml:space="preserve">Welcome volunteers from all backgrounds.   </w:t>
      </w:r>
    </w:p>
    <w:p w14:paraId="03316A11" w14:textId="77777777" w:rsidR="00A93B57" w:rsidRPr="00D83ABE" w:rsidRDefault="00D83ABE">
      <w:pPr>
        <w:numPr>
          <w:ilvl w:val="0"/>
          <w:numId w:val="1"/>
        </w:numPr>
        <w:ind w:hanging="375"/>
        <w:rPr>
          <w:color w:val="auto"/>
        </w:rPr>
      </w:pPr>
      <w:r w:rsidRPr="00D83ABE">
        <w:rPr>
          <w:color w:val="auto"/>
        </w:rPr>
        <w:t xml:space="preserve">Respect and safeguard the individual rights, competencies, safety, and property. </w:t>
      </w:r>
      <w:r w:rsidRPr="00D83ABE">
        <w:rPr>
          <w:rFonts w:ascii="Calibri" w:eastAsia="Calibri" w:hAnsi="Calibri" w:cs="Calibri"/>
          <w:color w:val="auto"/>
          <w:sz w:val="34"/>
          <w:vertAlign w:val="subscript"/>
        </w:rPr>
        <w:t xml:space="preserve"> </w:t>
      </w:r>
      <w:r w:rsidRPr="00D83ABE">
        <w:rPr>
          <w:color w:val="auto"/>
        </w:rPr>
        <w:t xml:space="preserve"> </w:t>
      </w:r>
    </w:p>
    <w:p w14:paraId="19BEB464" w14:textId="77777777" w:rsidR="00A93B57" w:rsidRPr="00D83ABE" w:rsidRDefault="00D83ABE">
      <w:pPr>
        <w:spacing w:after="0" w:line="259" w:lineRule="auto"/>
        <w:ind w:left="14" w:firstLine="0"/>
        <w:rPr>
          <w:color w:val="auto"/>
        </w:rPr>
      </w:pPr>
      <w:r w:rsidRPr="00D83ABE">
        <w:rPr>
          <w:color w:val="auto"/>
        </w:rPr>
        <w:t xml:space="preserve">  </w:t>
      </w:r>
    </w:p>
    <w:p w14:paraId="441B2C3C" w14:textId="72935B5A" w:rsidR="00A93B57" w:rsidRPr="00D83ABE" w:rsidRDefault="00D83ABE">
      <w:pPr>
        <w:spacing w:after="90"/>
        <w:rPr>
          <w:color w:val="auto"/>
        </w:rPr>
      </w:pPr>
      <w:r w:rsidRPr="00D83ABE">
        <w:rPr>
          <w:color w:val="auto"/>
        </w:rPr>
        <w:t xml:space="preserve">Regarding Clients, Master Gardener volunteers:  </w:t>
      </w:r>
    </w:p>
    <w:p w14:paraId="617CC459" w14:textId="77777777" w:rsidR="00A93B57" w:rsidRPr="00D83ABE" w:rsidRDefault="00D83ABE">
      <w:pPr>
        <w:spacing w:after="0" w:line="259" w:lineRule="auto"/>
        <w:ind w:left="14" w:firstLine="0"/>
        <w:rPr>
          <w:color w:val="auto"/>
        </w:rPr>
      </w:pPr>
      <w:r w:rsidRPr="00D83ABE">
        <w:rPr>
          <w:color w:val="auto"/>
        </w:rPr>
        <w:t xml:space="preserve">  </w:t>
      </w:r>
    </w:p>
    <w:p w14:paraId="0A858046" w14:textId="77777777" w:rsidR="00A93B57" w:rsidRPr="00D83ABE" w:rsidRDefault="00D83ABE">
      <w:pPr>
        <w:numPr>
          <w:ilvl w:val="0"/>
          <w:numId w:val="1"/>
        </w:numPr>
        <w:spacing w:after="83"/>
        <w:ind w:hanging="375"/>
        <w:rPr>
          <w:color w:val="auto"/>
        </w:rPr>
      </w:pPr>
      <w:r w:rsidRPr="00D83ABE">
        <w:rPr>
          <w:color w:val="auto"/>
        </w:rPr>
        <w:t xml:space="preserve">Provide quality service to the public without regard to socioeconomic level, race, color, sex, disability, religion, age, or national origin.  </w:t>
      </w:r>
    </w:p>
    <w:p w14:paraId="7CC241C0" w14:textId="77777777" w:rsidR="00716F5D" w:rsidRDefault="00716F5D" w:rsidP="00D83ABE">
      <w:pPr>
        <w:spacing w:after="0" w:line="259" w:lineRule="auto"/>
        <w:ind w:left="14" w:firstLine="0"/>
        <w:rPr>
          <w:color w:val="auto"/>
        </w:rPr>
      </w:pPr>
    </w:p>
    <w:p w14:paraId="357DCC6C" w14:textId="0AD3DC97" w:rsidR="00A93B57" w:rsidRPr="00D83ABE" w:rsidRDefault="00D83ABE" w:rsidP="00D83ABE">
      <w:pPr>
        <w:spacing w:after="0" w:line="259" w:lineRule="auto"/>
        <w:ind w:left="14" w:firstLine="0"/>
        <w:rPr>
          <w:color w:val="auto"/>
        </w:rPr>
      </w:pPr>
      <w:r w:rsidRPr="00D83ABE">
        <w:rPr>
          <w:color w:val="auto"/>
        </w:rPr>
        <w:t>Texas A&amp;M AgriLife Extension Service</w:t>
      </w:r>
      <w:r w:rsidR="001E60B4" w:rsidRPr="00D83ABE">
        <w:rPr>
          <w:color w:val="auto"/>
        </w:rPr>
        <w:t xml:space="preserve"> also</w:t>
      </w:r>
      <w:r w:rsidRPr="00D83ABE">
        <w:rPr>
          <w:color w:val="auto"/>
        </w:rPr>
        <w:t xml:space="preserve">:  </w:t>
      </w:r>
    </w:p>
    <w:p w14:paraId="36180C7F" w14:textId="77777777" w:rsidR="00A93B57" w:rsidRPr="00D83ABE" w:rsidRDefault="00D83ABE">
      <w:pPr>
        <w:spacing w:after="0" w:line="259" w:lineRule="auto"/>
        <w:ind w:left="14" w:firstLine="0"/>
        <w:rPr>
          <w:color w:val="auto"/>
        </w:rPr>
      </w:pPr>
      <w:r w:rsidRPr="00D83ABE">
        <w:rPr>
          <w:color w:val="auto"/>
        </w:rPr>
        <w:t xml:space="preserve">  </w:t>
      </w:r>
    </w:p>
    <w:p w14:paraId="53A445FE" w14:textId="4ED15A0C" w:rsidR="00A93B57" w:rsidRPr="00D83ABE" w:rsidRDefault="00D83ABE">
      <w:pPr>
        <w:numPr>
          <w:ilvl w:val="0"/>
          <w:numId w:val="2"/>
        </w:numPr>
        <w:spacing w:line="310" w:lineRule="auto"/>
        <w:ind w:hanging="360"/>
        <w:rPr>
          <w:color w:val="auto"/>
        </w:rPr>
      </w:pPr>
      <w:r w:rsidRPr="00D83ABE">
        <w:rPr>
          <w:color w:val="auto"/>
        </w:rPr>
        <w:t>Provide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training, supervision, and direction to Master Gardeners through the local county Extension office.  </w:t>
      </w:r>
    </w:p>
    <w:p w14:paraId="601E03A7" w14:textId="507860AA" w:rsidR="00A93B57" w:rsidRPr="00D83ABE" w:rsidRDefault="00D83ABE">
      <w:pPr>
        <w:numPr>
          <w:ilvl w:val="0"/>
          <w:numId w:val="2"/>
        </w:numPr>
        <w:spacing w:after="68"/>
        <w:ind w:hanging="360"/>
        <w:rPr>
          <w:color w:val="auto"/>
        </w:rPr>
      </w:pPr>
      <w:r w:rsidRPr="00D83ABE">
        <w:rPr>
          <w:color w:val="auto"/>
        </w:rPr>
        <w:t>Communicate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expectations and responsibilities of the program to volunteers.  </w:t>
      </w:r>
    </w:p>
    <w:p w14:paraId="7A7F0A76" w14:textId="35213F96" w:rsidR="00A93B57" w:rsidRPr="00D83ABE" w:rsidRDefault="00D83ABE">
      <w:pPr>
        <w:numPr>
          <w:ilvl w:val="0"/>
          <w:numId w:val="2"/>
        </w:numPr>
        <w:spacing w:after="69"/>
        <w:ind w:hanging="360"/>
        <w:rPr>
          <w:color w:val="auto"/>
        </w:rPr>
      </w:pPr>
      <w:r w:rsidRPr="00D83ABE">
        <w:rPr>
          <w:color w:val="auto"/>
        </w:rPr>
        <w:lastRenderedPageBreak/>
        <w:t>Match</w:t>
      </w:r>
      <w:r w:rsidR="005109B0" w:rsidRPr="00D83ABE">
        <w:rPr>
          <w:color w:val="auto"/>
        </w:rPr>
        <w:t>es</w:t>
      </w:r>
      <w:r w:rsidRPr="00D83ABE">
        <w:rPr>
          <w:color w:val="auto"/>
        </w:rPr>
        <w:t xml:space="preserve"> volunteer skills and interests with volunteer opportunities within the county.  </w:t>
      </w:r>
    </w:p>
    <w:p w14:paraId="76C1472D" w14:textId="57913190" w:rsidR="00A93B57" w:rsidRPr="00D83ABE" w:rsidRDefault="00D83ABE">
      <w:pPr>
        <w:numPr>
          <w:ilvl w:val="0"/>
          <w:numId w:val="2"/>
        </w:numPr>
        <w:spacing w:after="70"/>
        <w:ind w:hanging="360"/>
        <w:rPr>
          <w:color w:val="auto"/>
        </w:rPr>
      </w:pPr>
      <w:r w:rsidRPr="00D83ABE">
        <w:rPr>
          <w:color w:val="auto"/>
        </w:rPr>
        <w:t>Support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Master Gardener volunteers and the local Master Gardener Program.   </w:t>
      </w:r>
    </w:p>
    <w:p w14:paraId="6FD4825B" w14:textId="78273381" w:rsidR="00A93B57" w:rsidRPr="00D83ABE" w:rsidRDefault="00D83ABE">
      <w:pPr>
        <w:numPr>
          <w:ilvl w:val="0"/>
          <w:numId w:val="2"/>
        </w:numPr>
        <w:spacing w:after="61"/>
        <w:ind w:hanging="360"/>
        <w:rPr>
          <w:color w:val="auto"/>
        </w:rPr>
      </w:pPr>
      <w:r w:rsidRPr="00D83ABE">
        <w:rPr>
          <w:color w:val="auto"/>
        </w:rPr>
        <w:t>Provide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continuing education opportunities.   </w:t>
      </w:r>
    </w:p>
    <w:p w14:paraId="4699C462" w14:textId="12EFE609" w:rsidR="00A93B57" w:rsidRPr="00D83ABE" w:rsidRDefault="00D83ABE">
      <w:pPr>
        <w:numPr>
          <w:ilvl w:val="0"/>
          <w:numId w:val="2"/>
        </w:numPr>
        <w:spacing w:after="61"/>
        <w:ind w:hanging="360"/>
        <w:rPr>
          <w:color w:val="auto"/>
        </w:rPr>
      </w:pPr>
      <w:r w:rsidRPr="00D83ABE">
        <w:rPr>
          <w:color w:val="auto"/>
        </w:rPr>
        <w:t>Provide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access to Extension horticulture reference materials and reasonable access to Extension professionals.  </w:t>
      </w:r>
    </w:p>
    <w:p w14:paraId="140FD007" w14:textId="19E4E6AF" w:rsidR="00A93B57" w:rsidRPr="00D83ABE" w:rsidRDefault="00D83ABE">
      <w:pPr>
        <w:numPr>
          <w:ilvl w:val="0"/>
          <w:numId w:val="2"/>
        </w:numPr>
        <w:spacing w:after="62"/>
        <w:ind w:hanging="360"/>
        <w:rPr>
          <w:color w:val="auto"/>
        </w:rPr>
      </w:pPr>
      <w:r w:rsidRPr="00D83ABE">
        <w:rPr>
          <w:color w:val="auto"/>
        </w:rPr>
        <w:t>Uphold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and cultivate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a trustful relationship between staff and volunteers.  </w:t>
      </w:r>
    </w:p>
    <w:p w14:paraId="0CB5EF4E" w14:textId="77777777" w:rsidR="005109B0" w:rsidRPr="00D83ABE" w:rsidRDefault="00D83ABE">
      <w:pPr>
        <w:numPr>
          <w:ilvl w:val="0"/>
          <w:numId w:val="2"/>
        </w:numPr>
        <w:spacing w:after="83"/>
        <w:ind w:hanging="360"/>
        <w:rPr>
          <w:color w:val="auto"/>
        </w:rPr>
      </w:pPr>
      <w:r w:rsidRPr="00D83ABE">
        <w:rPr>
          <w:color w:val="auto"/>
        </w:rPr>
        <w:t>Reassign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 and/or terminate</w:t>
      </w:r>
      <w:r w:rsidR="005109B0" w:rsidRPr="00D83ABE">
        <w:rPr>
          <w:color w:val="auto"/>
        </w:rPr>
        <w:t>s</w:t>
      </w:r>
      <w:r w:rsidRPr="00D83ABE">
        <w:rPr>
          <w:color w:val="auto"/>
        </w:rPr>
        <w:t xml:space="preserve">, if necessary, any volunteer who does not uphold Texas Master Gardener policies, procedures, guidelines, and/or values. </w:t>
      </w:r>
    </w:p>
    <w:p w14:paraId="3DAC49A6" w14:textId="3AAA2A73" w:rsidR="00A93B57" w:rsidRPr="00D83ABE" w:rsidRDefault="00D83ABE" w:rsidP="005109B0">
      <w:pPr>
        <w:spacing w:after="83"/>
        <w:ind w:left="705" w:firstLine="0"/>
        <w:rPr>
          <w:color w:val="auto"/>
        </w:rPr>
      </w:pPr>
      <w:r w:rsidRPr="00D83ABE">
        <w:rPr>
          <w:color w:val="auto"/>
        </w:rPr>
        <w:t xml:space="preserve"> </w:t>
      </w:r>
    </w:p>
    <w:p w14:paraId="15924C7C" w14:textId="77777777" w:rsidR="00A93B57" w:rsidRPr="00D83ABE" w:rsidRDefault="00D83ABE">
      <w:pPr>
        <w:spacing w:after="0" w:line="259" w:lineRule="auto"/>
        <w:ind w:left="14" w:firstLine="0"/>
        <w:rPr>
          <w:color w:val="auto"/>
        </w:rPr>
      </w:pPr>
      <w:r w:rsidRPr="00D83ABE">
        <w:rPr>
          <w:color w:val="auto"/>
        </w:rPr>
        <w:t xml:space="preserve">  </w:t>
      </w:r>
    </w:p>
    <w:p w14:paraId="63601B9A" w14:textId="021A7F9F" w:rsidR="00A93B57" w:rsidRPr="00D83ABE" w:rsidRDefault="00D83ABE">
      <w:pPr>
        <w:rPr>
          <w:color w:val="auto"/>
        </w:rPr>
      </w:pPr>
      <w:r w:rsidRPr="00D83ABE">
        <w:rPr>
          <w:color w:val="auto"/>
        </w:rPr>
        <w:t xml:space="preserve">                                                                       Page 2 of 3                                                           Revised 08/</w:t>
      </w:r>
      <w:r w:rsidR="00716F5D">
        <w:rPr>
          <w:color w:val="auto"/>
        </w:rPr>
        <w:t>21</w:t>
      </w:r>
      <w:r w:rsidRPr="00D83ABE">
        <w:rPr>
          <w:color w:val="auto"/>
        </w:rPr>
        <w:t xml:space="preserve">/23 </w:t>
      </w:r>
    </w:p>
    <w:sectPr w:rsidR="00A93B57" w:rsidRPr="00D83ABE">
      <w:pgSz w:w="12240" w:h="15840"/>
      <w:pgMar w:top="720" w:right="731" w:bottom="719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13D"/>
    <w:multiLevelType w:val="hybridMultilevel"/>
    <w:tmpl w:val="E55A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153"/>
    <w:multiLevelType w:val="hybridMultilevel"/>
    <w:tmpl w:val="56C664D2"/>
    <w:lvl w:ilvl="0" w:tplc="06D6A62E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42190E2F"/>
    <w:multiLevelType w:val="hybridMultilevel"/>
    <w:tmpl w:val="A4E8E224"/>
    <w:lvl w:ilvl="0" w:tplc="06D6A6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6B33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E4FF4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A6FE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8EB6C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023B2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09594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251B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6947C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733E9"/>
    <w:multiLevelType w:val="hybridMultilevel"/>
    <w:tmpl w:val="49640C0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62040512"/>
    <w:multiLevelType w:val="hybridMultilevel"/>
    <w:tmpl w:val="4ED6C70A"/>
    <w:lvl w:ilvl="0" w:tplc="655CE4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46EBA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E4258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85E4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438A8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09A94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C511E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2CB44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6B088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4336A3"/>
    <w:multiLevelType w:val="hybridMultilevel"/>
    <w:tmpl w:val="70AE3A8A"/>
    <w:lvl w:ilvl="0" w:tplc="06D6A62E">
      <w:start w:val="1"/>
      <w:numFmt w:val="bullet"/>
      <w:lvlText w:val="•"/>
      <w:lvlJc w:val="left"/>
      <w:pPr>
        <w:ind w:left="73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054231136">
    <w:abstractNumId w:val="2"/>
  </w:num>
  <w:num w:numId="2" w16cid:durableId="316157027">
    <w:abstractNumId w:val="4"/>
  </w:num>
  <w:num w:numId="3" w16cid:durableId="989290766">
    <w:abstractNumId w:val="3"/>
  </w:num>
  <w:num w:numId="4" w16cid:durableId="2125342891">
    <w:abstractNumId w:val="1"/>
  </w:num>
  <w:num w:numId="5" w16cid:durableId="1741099833">
    <w:abstractNumId w:val="5"/>
  </w:num>
  <w:num w:numId="6" w16cid:durableId="213555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57"/>
    <w:rsid w:val="001E60B4"/>
    <w:rsid w:val="003223BD"/>
    <w:rsid w:val="00392ADF"/>
    <w:rsid w:val="003E08CF"/>
    <w:rsid w:val="005109B0"/>
    <w:rsid w:val="0052316C"/>
    <w:rsid w:val="00661072"/>
    <w:rsid w:val="0070681E"/>
    <w:rsid w:val="00716F5D"/>
    <w:rsid w:val="007C04E2"/>
    <w:rsid w:val="007D0FB5"/>
    <w:rsid w:val="007D4C14"/>
    <w:rsid w:val="009206EC"/>
    <w:rsid w:val="00A93B57"/>
    <w:rsid w:val="00AE39E1"/>
    <w:rsid w:val="00B9402B"/>
    <w:rsid w:val="00B96C8D"/>
    <w:rsid w:val="00BE4D46"/>
    <w:rsid w:val="00C35FA0"/>
    <w:rsid w:val="00CD3FD9"/>
    <w:rsid w:val="00D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7779"/>
  <w15:docId w15:val="{89129CE9-DE10-43BC-A0E3-E6788E5A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8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E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Jayla Fry</dc:creator>
  <cp:lastModifiedBy>William Brown</cp:lastModifiedBy>
  <cp:revision>4</cp:revision>
  <cp:lastPrinted>2023-08-20T16:45:00Z</cp:lastPrinted>
  <dcterms:created xsi:type="dcterms:W3CDTF">2023-09-05T22:42:00Z</dcterms:created>
  <dcterms:modified xsi:type="dcterms:W3CDTF">2023-09-05T23:05:00Z</dcterms:modified>
</cp:coreProperties>
</file>